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E570" w14:textId="77777777" w:rsidR="00871E97" w:rsidRPr="008A0E8A" w:rsidRDefault="00871E97" w:rsidP="00871E97">
      <w:pPr>
        <w:pStyle w:val="Heading1"/>
        <w:rPr>
          <w:sz w:val="28"/>
          <w:szCs w:val="28"/>
          <w:u w:val="none"/>
        </w:rPr>
      </w:pPr>
      <w:r w:rsidRPr="008A0E8A">
        <w:rPr>
          <w:sz w:val="28"/>
          <w:szCs w:val="28"/>
          <w:u w:val="none"/>
        </w:rPr>
        <w:t>Course Syllabus</w:t>
      </w:r>
    </w:p>
    <w:p w14:paraId="47B0E4AF" w14:textId="77777777" w:rsidR="00182C65" w:rsidRPr="00CC369E" w:rsidRDefault="00230AD5" w:rsidP="00871E97">
      <w:pPr>
        <w:pStyle w:val="Heading1"/>
      </w:pPr>
      <w:r w:rsidRPr="00CC369E">
        <w:t>PSL 450 (Sec 001):  Physiolog</w:t>
      </w:r>
      <w:r w:rsidR="00871E97">
        <w:t>y in Health and Disease</w:t>
      </w:r>
      <w:r w:rsidR="00182C65" w:rsidRPr="00CC369E">
        <w:t xml:space="preserve"> (3 Cr)</w:t>
      </w:r>
    </w:p>
    <w:p w14:paraId="6841F619" w14:textId="77777777" w:rsidR="00182C65" w:rsidRPr="00871E97" w:rsidRDefault="00AF5398" w:rsidP="00871E97">
      <w:pPr>
        <w:rPr>
          <w:b/>
        </w:rPr>
      </w:pPr>
      <w:r w:rsidRPr="00871E97">
        <w:rPr>
          <w:b/>
        </w:rPr>
        <w:t>Fall Semester 2017</w:t>
      </w:r>
    </w:p>
    <w:p w14:paraId="458B05D5" w14:textId="77777777" w:rsidR="00182C65" w:rsidRPr="00871E97" w:rsidRDefault="00182C65" w:rsidP="00871E97">
      <w:pPr>
        <w:rPr>
          <w:b/>
        </w:rPr>
      </w:pPr>
      <w:r w:rsidRPr="00871E97">
        <w:rPr>
          <w:b/>
        </w:rPr>
        <w:t>Meeting Time:  Tuesdays and Thursdays from</w:t>
      </w:r>
      <w:r w:rsidR="00230AD5" w:rsidRPr="00871E97">
        <w:rPr>
          <w:b/>
        </w:rPr>
        <w:t xml:space="preserve"> 2:40-4:00</w:t>
      </w:r>
      <w:r w:rsidRPr="00871E97">
        <w:rPr>
          <w:b/>
        </w:rPr>
        <w:t xml:space="preserve"> pm</w:t>
      </w:r>
    </w:p>
    <w:p w14:paraId="016B93AD" w14:textId="77777777" w:rsidR="00230AD5" w:rsidRPr="00871E97" w:rsidRDefault="00182C65" w:rsidP="00871E97">
      <w:pPr>
        <w:rPr>
          <w:b/>
        </w:rPr>
      </w:pPr>
      <w:r w:rsidRPr="00871E97">
        <w:rPr>
          <w:b/>
        </w:rPr>
        <w:t xml:space="preserve">Room:  </w:t>
      </w:r>
      <w:r w:rsidR="00917789">
        <w:rPr>
          <w:b/>
        </w:rPr>
        <w:t>A155 Plant and Soil Science</w:t>
      </w:r>
    </w:p>
    <w:p w14:paraId="170CF86A" w14:textId="77777777" w:rsidR="00230AD5" w:rsidRPr="00182C65" w:rsidRDefault="00230AD5" w:rsidP="00182C65">
      <w:pPr>
        <w:rPr>
          <w:sz w:val="12"/>
          <w:szCs w:val="12"/>
        </w:rPr>
      </w:pPr>
    </w:p>
    <w:p w14:paraId="67A2C68F" w14:textId="77777777" w:rsidR="00230AD5" w:rsidRPr="00182C65" w:rsidRDefault="00182C65" w:rsidP="00726201">
      <w:pPr>
        <w:ind w:right="-162"/>
      </w:pPr>
      <w:r w:rsidRPr="00871E97">
        <w:rPr>
          <w:rStyle w:val="Heading2Char"/>
        </w:rPr>
        <w:t xml:space="preserve">Course </w:t>
      </w:r>
      <w:r w:rsidR="00230AD5" w:rsidRPr="00871E97">
        <w:rPr>
          <w:rStyle w:val="Heading2Char"/>
        </w:rPr>
        <w:t>Overview</w:t>
      </w:r>
      <w:r w:rsidR="00230AD5" w:rsidRPr="00182C65">
        <w:t xml:space="preserve">:  Maintenance of a healthy state requires a dynamic interaction between living systems and their environment, governed by fundamental principles of physiology </w:t>
      </w:r>
      <w:r w:rsidR="00C30B76" w:rsidRPr="00182C65">
        <w:t>such as those</w:t>
      </w:r>
      <w:r w:rsidR="00230AD5" w:rsidRPr="00182C65">
        <w:t xml:space="preserve"> int</w:t>
      </w:r>
      <w:r w:rsidR="00917789">
        <w:t>roduced in PSL 431 and PSL 432.</w:t>
      </w:r>
      <w:r w:rsidR="00230AD5" w:rsidRPr="00182C65">
        <w:t xml:space="preserve"> Underlying these interactions is a genetic blueprint that specifies the structure and function of macromolecules, cells, tissues, and organ systems, all of which have evolved to maintain physiological parameters (such as body temperature, body weight, food intake, plasma glucose, blood pressure and volume, blood gas concentrations, electrolyte levels, cell death and renewal, and others) within an acceptable range of values in the face</w:t>
      </w:r>
      <w:r w:rsidR="00917789">
        <w:t xml:space="preserve"> of an inconstant environment. </w:t>
      </w:r>
      <w:r w:rsidR="00230AD5" w:rsidRPr="00182C65">
        <w:t>Viewed in this light, disease progression represents a shift in this natural balance, triggered either by an alteration in the genetic blueprint</w:t>
      </w:r>
      <w:r w:rsidR="00C30B76" w:rsidRPr="00182C65">
        <w:t>, a change in the internal milieu,</w:t>
      </w:r>
      <w:r w:rsidR="00230AD5" w:rsidRPr="00182C65">
        <w:t xml:space="preserve"> or by a change in the environment that shifts one or more of these parameters away from its normal range, or </w:t>
      </w:r>
      <w:r w:rsidR="00917789">
        <w:t xml:space="preserve">to a different “steady state”. </w:t>
      </w:r>
      <w:r w:rsidR="00230AD5" w:rsidRPr="00182C65">
        <w:t>Such changes rarely occur in isolation due to the complex interplay that exists between cel</w:t>
      </w:r>
      <w:r w:rsidR="00917789">
        <w:t>ls, tissues, and organ systems.</w:t>
      </w:r>
      <w:r w:rsidR="00230AD5" w:rsidRPr="00182C65">
        <w:t xml:space="preserve"> In short, physiology seeks to understand the dynamic interactions between numerous variables within a complex living system.</w:t>
      </w:r>
    </w:p>
    <w:p w14:paraId="6AA84F4D" w14:textId="77777777" w:rsidR="00230AD5" w:rsidRPr="00182C65" w:rsidRDefault="00230AD5" w:rsidP="00726201">
      <w:pPr>
        <w:ind w:right="-162"/>
        <w:rPr>
          <w:sz w:val="12"/>
          <w:szCs w:val="12"/>
        </w:rPr>
      </w:pPr>
    </w:p>
    <w:p w14:paraId="55F71BFB" w14:textId="4A9D3870" w:rsidR="00230AD5" w:rsidRPr="00182C65" w:rsidRDefault="00230AD5" w:rsidP="00726201">
      <w:pPr>
        <w:ind w:right="-162"/>
      </w:pPr>
      <w:r w:rsidRPr="00182C65">
        <w:t>This course will be organized into five domains, each of which will address a clinically s</w:t>
      </w:r>
      <w:r w:rsidR="00917789">
        <w:t>ignificant</w:t>
      </w:r>
      <w:r w:rsidR="00AF41B0">
        <w:t>, disease-related</w:t>
      </w:r>
      <w:r w:rsidR="00917789">
        <w:t xml:space="preserve"> topic in physiology.</w:t>
      </w:r>
      <w:r w:rsidRPr="00182C65">
        <w:t xml:space="preserve"> Our goal will be to cover a limited number of topics in depth, contrasting important differences in physiological stat</w:t>
      </w:r>
      <w:r w:rsidR="00917789">
        <w:t xml:space="preserve">es between health and disease. </w:t>
      </w:r>
      <w:r w:rsidRPr="00182C65">
        <w:t>There will be p</w:t>
      </w:r>
      <w:r w:rsidR="00182C65">
        <w:t>eriodic discussion of the importance</w:t>
      </w:r>
      <w:r w:rsidRPr="00182C65">
        <w:t xml:space="preserve"> of genetics on disease as well as discussion of molecular mechanisms underlying fundamental physiological processes, with a focus on topics such as cell signaling, </w:t>
      </w:r>
      <w:r w:rsidR="005E2364" w:rsidRPr="00182C65">
        <w:t xml:space="preserve">regulation of gene expression, </w:t>
      </w:r>
      <w:r w:rsidRPr="00182C65">
        <w:t>cell growth and differentiation, cell survival, and inflammation and how t</w:t>
      </w:r>
      <w:r w:rsidR="00917789">
        <w:t xml:space="preserve">hey shape disease progression. </w:t>
      </w:r>
      <w:r w:rsidRPr="00182C65">
        <w:t xml:space="preserve">Emphasis will be placed on </w:t>
      </w:r>
      <w:r w:rsidR="00C30B76" w:rsidRPr="00182C65">
        <w:t>key physiological process</w:t>
      </w:r>
      <w:r w:rsidR="009D5009" w:rsidRPr="00182C65">
        <w:t xml:space="preserve">es and </w:t>
      </w:r>
      <w:r w:rsidRPr="00182C65">
        <w:t xml:space="preserve">chronic conditions </w:t>
      </w:r>
      <w:r w:rsidR="003414D4">
        <w:t>related to</w:t>
      </w:r>
      <w:r w:rsidR="00726201">
        <w:t xml:space="preserve"> cell signaling,</w:t>
      </w:r>
      <w:r w:rsidR="009D5009" w:rsidRPr="00182C65">
        <w:t xml:space="preserve"> </w:t>
      </w:r>
      <w:r w:rsidRPr="00182C65">
        <w:t>met</w:t>
      </w:r>
      <w:r w:rsidR="009D5009" w:rsidRPr="00182C65">
        <w:t>abolic disorders</w:t>
      </w:r>
      <w:r w:rsidRPr="00182C65">
        <w:t xml:space="preserve">, </w:t>
      </w:r>
      <w:r w:rsidR="00726201">
        <w:t>epilepsy,</w:t>
      </w:r>
      <w:r w:rsidR="009D5009" w:rsidRPr="00182C65">
        <w:t xml:space="preserve"> </w:t>
      </w:r>
      <w:r w:rsidR="00726201">
        <w:t>neoplasia, and degenerative retinal diseases</w:t>
      </w:r>
      <w:r w:rsidR="00917789">
        <w:t xml:space="preserve">. </w:t>
      </w:r>
      <w:r w:rsidRPr="00182C65">
        <w:t>Discussion of animal models will be introduced where they help to clarify the underlying mechanisms involved</w:t>
      </w:r>
      <w:r w:rsidR="005E2364" w:rsidRPr="00182C65">
        <w:t xml:space="preserve"> in human disease</w:t>
      </w:r>
      <w:r w:rsidRPr="00182C65">
        <w:t>.  Where suitable, students are encouraged to review background material that was covered in the corresponding chapters of the physiology textbook(s) that were u</w:t>
      </w:r>
      <w:r w:rsidR="005E2364" w:rsidRPr="00182C65">
        <w:t>sed in PSL 431 and PSL 432, (</w:t>
      </w:r>
      <w:r w:rsidR="003414D4">
        <w:t xml:space="preserve">e.g., </w:t>
      </w:r>
      <w:r w:rsidR="009D5009" w:rsidRPr="00182C65">
        <w:t>Sherwood’s</w:t>
      </w:r>
      <w:r w:rsidRPr="00182C65">
        <w:t xml:space="preserve"> </w:t>
      </w:r>
      <w:r w:rsidRPr="003414D4">
        <w:rPr>
          <w:i/>
        </w:rPr>
        <w:t>Human Physiology</w:t>
      </w:r>
      <w:r w:rsidR="005E2364" w:rsidRPr="00182C65">
        <w:t>)</w:t>
      </w:r>
      <w:r w:rsidRPr="00182C65">
        <w:t>. Required readings will consist of review articles and research pa</w:t>
      </w:r>
      <w:r w:rsidR="003414D4">
        <w:t>pers</w:t>
      </w:r>
      <w:r w:rsidR="009D5009" w:rsidRPr="00182C65">
        <w:t xml:space="preserve"> that will be distributed</w:t>
      </w:r>
      <w:r w:rsidR="00182C65">
        <w:t xml:space="preserve"> through the course </w:t>
      </w:r>
      <w:r w:rsidR="00BC6C61" w:rsidRPr="00182C65">
        <w:t>website</w:t>
      </w:r>
      <w:r w:rsidR="00917789">
        <w:t>. </w:t>
      </w:r>
      <w:r w:rsidRPr="00182C65">
        <w:t>Student grades will be based on three exams, plus points awarded f</w:t>
      </w:r>
      <w:r w:rsidR="003414D4">
        <w:t>or in-class participation (</w:t>
      </w:r>
      <w:r w:rsidRPr="00182C65">
        <w:t>iClickers</w:t>
      </w:r>
      <w:r w:rsidR="003414D4">
        <w:t xml:space="preserve"> and team projects)</w:t>
      </w:r>
      <w:r w:rsidRPr="00182C65">
        <w:t>.</w:t>
      </w:r>
    </w:p>
    <w:p w14:paraId="03F95251" w14:textId="77777777" w:rsidR="00230AD5" w:rsidRPr="00182C65" w:rsidRDefault="00230AD5" w:rsidP="00182C65">
      <w:pPr>
        <w:rPr>
          <w:sz w:val="12"/>
          <w:szCs w:val="12"/>
        </w:rPr>
      </w:pPr>
    </w:p>
    <w:p w14:paraId="0ED790A5" w14:textId="77777777" w:rsidR="00230AD5" w:rsidRPr="00182C65" w:rsidRDefault="00230AD5" w:rsidP="00182C65">
      <w:r w:rsidRPr="00F12C26">
        <w:rPr>
          <w:rStyle w:val="Heading1Char"/>
        </w:rPr>
        <w:t>The t</w:t>
      </w:r>
      <w:r w:rsidR="005E72DE" w:rsidRPr="00F12C26">
        <w:rPr>
          <w:rStyle w:val="Heading1Char"/>
        </w:rPr>
        <w:t>opics to be covered in Fall 2017</w:t>
      </w:r>
      <w:r w:rsidRPr="00F12C26">
        <w:rPr>
          <w:rStyle w:val="Heading1Char"/>
        </w:rPr>
        <w:t xml:space="preserve"> will include</w:t>
      </w:r>
      <w:r w:rsidRPr="00182C65">
        <w:t>:</w:t>
      </w:r>
    </w:p>
    <w:p w14:paraId="7ED4CBA6" w14:textId="77777777" w:rsidR="00230AD5" w:rsidRPr="00182C65" w:rsidRDefault="00230AD5" w:rsidP="00182C65"/>
    <w:tbl>
      <w:tblPr>
        <w:tblStyle w:val="TableGrid"/>
        <w:tblW w:w="0" w:type="auto"/>
        <w:tblInd w:w="288" w:type="dxa"/>
        <w:tblLook w:val="04A0" w:firstRow="1" w:lastRow="0" w:firstColumn="1" w:lastColumn="0" w:noHBand="0" w:noVBand="1"/>
        <w:tblCaption w:val="PSL 450 T0pics for Fall 2017"/>
        <w:tblDescription w:val="There will be five successive domains in PSL 450 during Fall 2017, led by Dr. Miksicek, Dr. Olson, Dr. Gallo, Dr. Busik, and Dr. Das. Topics will be announced in class."/>
      </w:tblPr>
      <w:tblGrid>
        <w:gridCol w:w="1450"/>
        <w:gridCol w:w="3907"/>
        <w:gridCol w:w="4363"/>
      </w:tblGrid>
      <w:tr w:rsidR="00230AD5" w:rsidRPr="00182C65" w14:paraId="1A78D82A" w14:textId="77777777" w:rsidTr="004E7846">
        <w:trPr>
          <w:trHeight w:val="270"/>
          <w:tblHeader/>
        </w:trPr>
        <w:tc>
          <w:tcPr>
            <w:tcW w:w="1450" w:type="dxa"/>
          </w:tcPr>
          <w:p w14:paraId="4495AAF9" w14:textId="77777777" w:rsidR="00230AD5" w:rsidRPr="00F12C26" w:rsidRDefault="00230AD5" w:rsidP="00182C65">
            <w:pPr>
              <w:rPr>
                <w:color w:val="000000" w:themeColor="text1"/>
              </w:rPr>
            </w:pPr>
            <w:r w:rsidRPr="00F12C26">
              <w:rPr>
                <w:color w:val="000000" w:themeColor="text1"/>
              </w:rPr>
              <w:t>Instructor</w:t>
            </w:r>
          </w:p>
        </w:tc>
        <w:tc>
          <w:tcPr>
            <w:tcW w:w="3907" w:type="dxa"/>
          </w:tcPr>
          <w:p w14:paraId="3CCCDC1D" w14:textId="77777777" w:rsidR="00230AD5" w:rsidRPr="00F12C26" w:rsidRDefault="00230AD5" w:rsidP="00182C65">
            <w:pPr>
              <w:rPr>
                <w:color w:val="000000" w:themeColor="text1"/>
              </w:rPr>
            </w:pPr>
            <w:r w:rsidRPr="00F12C26">
              <w:rPr>
                <w:color w:val="000000" w:themeColor="text1"/>
              </w:rPr>
              <w:t>Theme / System</w:t>
            </w:r>
          </w:p>
        </w:tc>
        <w:tc>
          <w:tcPr>
            <w:tcW w:w="4363" w:type="dxa"/>
          </w:tcPr>
          <w:p w14:paraId="1A250D38" w14:textId="77777777" w:rsidR="00230AD5" w:rsidRPr="00F12C26" w:rsidRDefault="00230AD5" w:rsidP="00182C65">
            <w:pPr>
              <w:rPr>
                <w:color w:val="000000" w:themeColor="text1"/>
              </w:rPr>
            </w:pPr>
            <w:r w:rsidRPr="00F12C26">
              <w:rPr>
                <w:color w:val="000000" w:themeColor="text1"/>
              </w:rPr>
              <w:t>Associated Pathophysiology</w:t>
            </w:r>
          </w:p>
        </w:tc>
      </w:tr>
      <w:tr w:rsidR="00230AD5" w:rsidRPr="00182C65" w14:paraId="1076DC12" w14:textId="77777777" w:rsidTr="000B5184">
        <w:trPr>
          <w:trHeight w:val="270"/>
        </w:trPr>
        <w:tc>
          <w:tcPr>
            <w:tcW w:w="1450" w:type="dxa"/>
          </w:tcPr>
          <w:p w14:paraId="29098D4A" w14:textId="77777777" w:rsidR="00230AD5" w:rsidRPr="00F12C26" w:rsidRDefault="00230AD5" w:rsidP="00182C65">
            <w:pPr>
              <w:rPr>
                <w:color w:val="000000" w:themeColor="text1"/>
              </w:rPr>
            </w:pPr>
            <w:r w:rsidRPr="00F12C26">
              <w:rPr>
                <w:color w:val="000000" w:themeColor="text1"/>
              </w:rPr>
              <w:t>Miksicek</w:t>
            </w:r>
          </w:p>
        </w:tc>
        <w:tc>
          <w:tcPr>
            <w:tcW w:w="3907" w:type="dxa"/>
          </w:tcPr>
          <w:p w14:paraId="6E7E150A" w14:textId="77777777" w:rsidR="00917789" w:rsidRPr="00F12C26" w:rsidRDefault="00230AD5" w:rsidP="00234146">
            <w:pPr>
              <w:rPr>
                <w:color w:val="000000" w:themeColor="text1"/>
              </w:rPr>
            </w:pPr>
            <w:r w:rsidRPr="00F12C26">
              <w:rPr>
                <w:color w:val="000000" w:themeColor="text1"/>
              </w:rPr>
              <w:t>Role of Genetics</w:t>
            </w:r>
            <w:r w:rsidR="00726201" w:rsidRPr="00F12C26">
              <w:rPr>
                <w:color w:val="000000" w:themeColor="text1"/>
              </w:rPr>
              <w:t xml:space="preserve"> and Cell Signaling</w:t>
            </w:r>
          </w:p>
          <w:p w14:paraId="75FA1392" w14:textId="77777777" w:rsidR="00230AD5" w:rsidRPr="00F12C26" w:rsidRDefault="00230AD5" w:rsidP="00234146">
            <w:pPr>
              <w:rPr>
                <w:color w:val="000000" w:themeColor="text1"/>
              </w:rPr>
            </w:pPr>
            <w:r w:rsidRPr="00F12C26">
              <w:rPr>
                <w:color w:val="000000" w:themeColor="text1"/>
              </w:rPr>
              <w:t>in Physiology</w:t>
            </w:r>
            <w:r w:rsidR="00DA2DBF" w:rsidRPr="00F12C26">
              <w:rPr>
                <w:color w:val="000000" w:themeColor="text1"/>
              </w:rPr>
              <w:t xml:space="preserve"> - GPCRs</w:t>
            </w:r>
          </w:p>
        </w:tc>
        <w:tc>
          <w:tcPr>
            <w:tcW w:w="4363" w:type="dxa"/>
          </w:tcPr>
          <w:p w14:paraId="15CDBA75" w14:textId="77777777" w:rsidR="005E2364" w:rsidRPr="00F12C26" w:rsidRDefault="00DA2DBF" w:rsidP="00726201">
            <w:pPr>
              <w:rPr>
                <w:color w:val="000000" w:themeColor="text1"/>
              </w:rPr>
            </w:pPr>
            <w:r w:rsidRPr="00F12C26">
              <w:rPr>
                <w:color w:val="000000" w:themeColor="text1"/>
              </w:rPr>
              <w:t>GPCRs involved in Control of Respiration</w:t>
            </w:r>
          </w:p>
        </w:tc>
      </w:tr>
      <w:tr w:rsidR="00230AD5" w:rsidRPr="00182C65" w14:paraId="41501CDD" w14:textId="77777777" w:rsidTr="000B5184">
        <w:trPr>
          <w:trHeight w:val="283"/>
        </w:trPr>
        <w:tc>
          <w:tcPr>
            <w:tcW w:w="1450" w:type="dxa"/>
          </w:tcPr>
          <w:p w14:paraId="3AE54F8B" w14:textId="77777777" w:rsidR="00230AD5" w:rsidRPr="00F12C26" w:rsidRDefault="00230AD5" w:rsidP="00182C65">
            <w:pPr>
              <w:rPr>
                <w:color w:val="000000" w:themeColor="text1"/>
              </w:rPr>
            </w:pPr>
            <w:r w:rsidRPr="00F12C26">
              <w:rPr>
                <w:color w:val="000000" w:themeColor="text1"/>
              </w:rPr>
              <w:t>Olson</w:t>
            </w:r>
          </w:p>
        </w:tc>
        <w:tc>
          <w:tcPr>
            <w:tcW w:w="3907" w:type="dxa"/>
          </w:tcPr>
          <w:p w14:paraId="0A295965" w14:textId="77777777" w:rsidR="00230AD5" w:rsidRPr="00F12C26" w:rsidRDefault="00230AD5" w:rsidP="00234146">
            <w:pPr>
              <w:rPr>
                <w:color w:val="000000" w:themeColor="text1"/>
              </w:rPr>
            </w:pPr>
            <w:r w:rsidRPr="00F12C26">
              <w:rPr>
                <w:color w:val="000000" w:themeColor="text1"/>
              </w:rPr>
              <w:t>Physiology of Metabolism</w:t>
            </w:r>
          </w:p>
        </w:tc>
        <w:tc>
          <w:tcPr>
            <w:tcW w:w="4363" w:type="dxa"/>
          </w:tcPr>
          <w:p w14:paraId="6F573F9F" w14:textId="77777777" w:rsidR="00230AD5" w:rsidRPr="00F12C26" w:rsidRDefault="00182C65" w:rsidP="00234146">
            <w:pPr>
              <w:rPr>
                <w:color w:val="000000" w:themeColor="text1"/>
              </w:rPr>
            </w:pPr>
            <w:r w:rsidRPr="00F12C26">
              <w:rPr>
                <w:color w:val="000000" w:themeColor="text1"/>
              </w:rPr>
              <w:t xml:space="preserve">a) Leptin and the </w:t>
            </w:r>
            <w:r w:rsidR="00230AD5" w:rsidRPr="00F12C26">
              <w:rPr>
                <w:color w:val="000000" w:themeColor="text1"/>
              </w:rPr>
              <w:t>Control of Appetite</w:t>
            </w:r>
          </w:p>
          <w:p w14:paraId="01309EFE" w14:textId="77777777" w:rsidR="00230AD5" w:rsidRPr="00F12C26" w:rsidRDefault="00182C65" w:rsidP="00234146">
            <w:pPr>
              <w:rPr>
                <w:color w:val="000000" w:themeColor="text1"/>
              </w:rPr>
            </w:pPr>
            <w:r w:rsidRPr="00F12C26">
              <w:rPr>
                <w:color w:val="000000" w:themeColor="text1"/>
              </w:rPr>
              <w:t xml:space="preserve">b) </w:t>
            </w:r>
            <w:r w:rsidR="00230AD5" w:rsidRPr="00F12C26">
              <w:rPr>
                <w:color w:val="000000" w:themeColor="text1"/>
              </w:rPr>
              <w:t>Regulation of Bile Acid Synthesis</w:t>
            </w:r>
          </w:p>
        </w:tc>
      </w:tr>
      <w:tr w:rsidR="000B5184" w:rsidRPr="00182C65" w14:paraId="4FDDB410" w14:textId="77777777" w:rsidTr="000B5184">
        <w:trPr>
          <w:trHeight w:val="575"/>
        </w:trPr>
        <w:tc>
          <w:tcPr>
            <w:tcW w:w="1450" w:type="dxa"/>
          </w:tcPr>
          <w:p w14:paraId="79E5D67B" w14:textId="37868ECF" w:rsidR="000B5184" w:rsidRPr="00F12C26" w:rsidRDefault="000B5184" w:rsidP="00182C65">
            <w:pPr>
              <w:rPr>
                <w:color w:val="000000" w:themeColor="text1"/>
              </w:rPr>
            </w:pPr>
            <w:r w:rsidRPr="00F12C26">
              <w:rPr>
                <w:color w:val="000000" w:themeColor="text1"/>
              </w:rPr>
              <w:t>Busik</w:t>
            </w:r>
          </w:p>
        </w:tc>
        <w:tc>
          <w:tcPr>
            <w:tcW w:w="3907" w:type="dxa"/>
          </w:tcPr>
          <w:p w14:paraId="01621DC1" w14:textId="40217C02" w:rsidR="000B5184" w:rsidRPr="00F12C26" w:rsidRDefault="000B5184" w:rsidP="00234146">
            <w:pPr>
              <w:rPr>
                <w:color w:val="000000" w:themeColor="text1"/>
              </w:rPr>
            </w:pPr>
            <w:r w:rsidRPr="00F12C26">
              <w:rPr>
                <w:color w:val="000000" w:themeColor="text1"/>
              </w:rPr>
              <w:t>Vision</w:t>
            </w:r>
          </w:p>
        </w:tc>
        <w:tc>
          <w:tcPr>
            <w:tcW w:w="4363" w:type="dxa"/>
          </w:tcPr>
          <w:p w14:paraId="2C1C2C56" w14:textId="605DBEF0" w:rsidR="000B5184" w:rsidRPr="00F12C26" w:rsidRDefault="00F12C26" w:rsidP="00234146">
            <w:pPr>
              <w:rPr>
                <w:color w:val="000000" w:themeColor="text1"/>
              </w:rPr>
            </w:pPr>
            <w:r w:rsidRPr="00F12C26">
              <w:rPr>
                <w:color w:val="000000" w:themeColor="text1"/>
              </w:rPr>
              <w:t>Growth Factors and Retinal Diseases</w:t>
            </w:r>
          </w:p>
        </w:tc>
      </w:tr>
      <w:tr w:rsidR="00C57BC9" w:rsidRPr="00182C65" w14:paraId="3F973A41" w14:textId="77777777" w:rsidTr="000B5184">
        <w:trPr>
          <w:trHeight w:val="575"/>
        </w:trPr>
        <w:tc>
          <w:tcPr>
            <w:tcW w:w="1450" w:type="dxa"/>
          </w:tcPr>
          <w:p w14:paraId="397012AB" w14:textId="03A45FC4" w:rsidR="00C57BC9" w:rsidRPr="00F12C26" w:rsidRDefault="00C57BC9" w:rsidP="00182C65">
            <w:pPr>
              <w:rPr>
                <w:strike/>
                <w:color w:val="000000" w:themeColor="text1"/>
              </w:rPr>
            </w:pPr>
            <w:r w:rsidRPr="00F12C26">
              <w:rPr>
                <w:color w:val="000000" w:themeColor="text1"/>
              </w:rPr>
              <w:t>Gallo</w:t>
            </w:r>
          </w:p>
        </w:tc>
        <w:tc>
          <w:tcPr>
            <w:tcW w:w="3907" w:type="dxa"/>
          </w:tcPr>
          <w:p w14:paraId="1B88FAE5" w14:textId="4DB1F860" w:rsidR="00C57BC9" w:rsidRPr="00F12C26" w:rsidRDefault="00C57BC9" w:rsidP="00234146">
            <w:pPr>
              <w:rPr>
                <w:strike/>
                <w:color w:val="000000" w:themeColor="text1"/>
              </w:rPr>
            </w:pPr>
            <w:r w:rsidRPr="00F12C26">
              <w:rPr>
                <w:color w:val="000000" w:themeColor="text1"/>
              </w:rPr>
              <w:t>Growth, Differentiation, and Cell Survival</w:t>
            </w:r>
          </w:p>
        </w:tc>
        <w:tc>
          <w:tcPr>
            <w:tcW w:w="4363" w:type="dxa"/>
          </w:tcPr>
          <w:p w14:paraId="710DF5AF" w14:textId="6DCB4B00" w:rsidR="00C57BC9" w:rsidRPr="00F12C26" w:rsidRDefault="00C57BC9" w:rsidP="00234146">
            <w:pPr>
              <w:rPr>
                <w:strike/>
                <w:color w:val="000000" w:themeColor="text1"/>
              </w:rPr>
            </w:pPr>
            <w:r w:rsidRPr="00F12C26">
              <w:rPr>
                <w:color w:val="000000" w:themeColor="text1"/>
              </w:rPr>
              <w:t>Neoplasia</w:t>
            </w:r>
          </w:p>
        </w:tc>
      </w:tr>
      <w:tr w:rsidR="000B5184" w:rsidRPr="00182C65" w14:paraId="196B7895" w14:textId="77777777" w:rsidTr="000B5184">
        <w:trPr>
          <w:trHeight w:val="324"/>
        </w:trPr>
        <w:tc>
          <w:tcPr>
            <w:tcW w:w="1450" w:type="dxa"/>
          </w:tcPr>
          <w:p w14:paraId="27A296DF" w14:textId="34FFEDBF" w:rsidR="000B5184" w:rsidRPr="00F12C26" w:rsidRDefault="000B5184" w:rsidP="00182C65">
            <w:pPr>
              <w:rPr>
                <w:color w:val="000000" w:themeColor="text1"/>
              </w:rPr>
            </w:pPr>
            <w:r w:rsidRPr="00F12C26">
              <w:rPr>
                <w:color w:val="000000" w:themeColor="text1"/>
              </w:rPr>
              <w:t>Das</w:t>
            </w:r>
          </w:p>
        </w:tc>
        <w:tc>
          <w:tcPr>
            <w:tcW w:w="3907" w:type="dxa"/>
          </w:tcPr>
          <w:p w14:paraId="2382B8E3" w14:textId="1C9A91E8" w:rsidR="000B5184" w:rsidRPr="00F12C26" w:rsidRDefault="000B5184" w:rsidP="00234146">
            <w:pPr>
              <w:rPr>
                <w:color w:val="000000" w:themeColor="text1"/>
              </w:rPr>
            </w:pPr>
            <w:r w:rsidRPr="00F12C26">
              <w:rPr>
                <w:color w:val="000000" w:themeColor="text1"/>
              </w:rPr>
              <w:t>Immunology</w:t>
            </w:r>
          </w:p>
        </w:tc>
        <w:tc>
          <w:tcPr>
            <w:tcW w:w="4363" w:type="dxa"/>
          </w:tcPr>
          <w:p w14:paraId="68FBA811" w14:textId="645F228F" w:rsidR="000B5184" w:rsidRPr="00F12C26" w:rsidRDefault="000B5184" w:rsidP="00234146">
            <w:pPr>
              <w:rPr>
                <w:color w:val="000000" w:themeColor="text1"/>
              </w:rPr>
            </w:pPr>
            <w:r w:rsidRPr="00F12C26">
              <w:rPr>
                <w:color w:val="000000" w:themeColor="text1"/>
              </w:rPr>
              <w:t>Immunodeficiency Syndromes</w:t>
            </w:r>
          </w:p>
        </w:tc>
      </w:tr>
    </w:tbl>
    <w:p w14:paraId="75A6A40D" w14:textId="77777777" w:rsidR="007631E5" w:rsidRDefault="00230AD5" w:rsidP="008A0E8A">
      <w:pPr>
        <w:pStyle w:val="Heading1"/>
      </w:pPr>
      <w:r w:rsidRPr="00182C65">
        <w:br w:type="page"/>
      </w:r>
      <w:r w:rsidR="007631E5" w:rsidRPr="008A0E8A">
        <w:lastRenderedPageBreak/>
        <w:t>Schedule and Topics for Fall 201</w:t>
      </w:r>
      <w:r w:rsidR="002321D2" w:rsidRPr="008A0E8A">
        <w:t>7</w:t>
      </w:r>
      <w:r w:rsidR="000A699F">
        <w:t>:</w:t>
      </w:r>
    </w:p>
    <w:p w14:paraId="14F08880" w14:textId="77777777" w:rsidR="008A0E8A" w:rsidRPr="008A0E8A" w:rsidRDefault="008A0E8A" w:rsidP="008A0E8A">
      <w:pPr>
        <w:rPr>
          <w:sz w:val="12"/>
          <w:szCs w:val="12"/>
        </w:rPr>
      </w:pPr>
    </w:p>
    <w:p w14:paraId="6AB1610D" w14:textId="6132262B" w:rsidR="007631E5" w:rsidRPr="00182C65" w:rsidRDefault="00363E37" w:rsidP="00363E37">
      <w:r>
        <w:t>_____________________________________________________________</w:t>
      </w:r>
    </w:p>
    <w:p w14:paraId="31E525A9" w14:textId="77777777" w:rsidR="007631E5" w:rsidRPr="008A0E8A" w:rsidRDefault="007631E5" w:rsidP="00363E37">
      <w:pPr>
        <w:rPr>
          <w:rStyle w:val="Emphasis"/>
          <w:b w:val="0"/>
          <w:iCs w:val="0"/>
        </w:rPr>
      </w:pPr>
      <w:r w:rsidRPr="00363E37">
        <w:rPr>
          <w:rStyle w:val="Heading2Char"/>
        </w:rPr>
        <w:t>Topic I</w:t>
      </w:r>
      <w:r w:rsidRPr="008A0E8A">
        <w:rPr>
          <w:rStyle w:val="Emphasis"/>
          <w:iCs w:val="0"/>
        </w:rPr>
        <w:t xml:space="preserve"> – Role of Genetics </w:t>
      </w:r>
      <w:r w:rsidR="00726201" w:rsidRPr="008A0E8A">
        <w:rPr>
          <w:rStyle w:val="Emphasis"/>
          <w:iCs w:val="0"/>
        </w:rPr>
        <w:t xml:space="preserve">and Cell Signaling </w:t>
      </w:r>
      <w:r w:rsidRPr="008A0E8A">
        <w:rPr>
          <w:rStyle w:val="Emphasis"/>
          <w:iCs w:val="0"/>
        </w:rPr>
        <w:t>in Physiology and Disease</w:t>
      </w:r>
    </w:p>
    <w:p w14:paraId="3EE29A7D" w14:textId="77777777" w:rsidR="007631E5" w:rsidRPr="00871E97" w:rsidRDefault="007631E5" w:rsidP="00363E37">
      <w:pPr>
        <w:rPr>
          <w:rStyle w:val="Emphasis"/>
          <w:rFonts w:ascii="Times" w:hAnsi="Times"/>
          <w:color w:val="000000" w:themeColor="text1"/>
        </w:rPr>
      </w:pPr>
      <w:r w:rsidRPr="00871E97">
        <w:rPr>
          <w:rStyle w:val="Emphasis"/>
          <w:rFonts w:ascii="Times" w:hAnsi="Times"/>
          <w:color w:val="000000" w:themeColor="text1"/>
        </w:rPr>
        <w:tab/>
        <w:t>Subtopic:  GPCRs and Disease (Miksicek) – 5 class periods</w:t>
      </w:r>
    </w:p>
    <w:p w14:paraId="164D7BF0" w14:textId="77777777" w:rsidR="007631E5" w:rsidRPr="00CC369E" w:rsidRDefault="007631E5" w:rsidP="00363E37">
      <w:pPr>
        <w:rPr>
          <w:sz w:val="12"/>
          <w:szCs w:val="12"/>
        </w:rPr>
      </w:pPr>
    </w:p>
    <w:p w14:paraId="35986773" w14:textId="77777777" w:rsidR="00917789" w:rsidRPr="00182C65" w:rsidRDefault="00761178" w:rsidP="00363E37">
      <w:pPr>
        <w:spacing w:after="120"/>
      </w:pPr>
      <w:r>
        <w:t>Week 1 (Thurs, 8</w:t>
      </w:r>
      <w:r w:rsidR="003414D4">
        <w:t>/</w:t>
      </w:r>
      <w:r>
        <w:t>3</w:t>
      </w:r>
      <w:r w:rsidR="003414D4">
        <w:t>1</w:t>
      </w:r>
      <w:r w:rsidR="00917789">
        <w:t>)</w:t>
      </w:r>
    </w:p>
    <w:p w14:paraId="32C588A3" w14:textId="77777777" w:rsidR="007631E5" w:rsidRPr="00182C65" w:rsidRDefault="009D5009" w:rsidP="00363E37">
      <w:pPr>
        <w:spacing w:after="120"/>
      </w:pPr>
      <w:r w:rsidRPr="00182C65">
        <w:t>Week 2 (Tues 9</w:t>
      </w:r>
      <w:r w:rsidR="00761178">
        <w:t>/5 and Thurs 9/7</w:t>
      </w:r>
      <w:r w:rsidR="00917789">
        <w:t>)</w:t>
      </w:r>
    </w:p>
    <w:p w14:paraId="5F17913B" w14:textId="77777777" w:rsidR="007631E5" w:rsidRPr="00182C65" w:rsidRDefault="00761178" w:rsidP="00363E37">
      <w:pPr>
        <w:spacing w:after="120"/>
      </w:pPr>
      <w:r>
        <w:t>Week 3 (Tues 9/12 and Thurs 9/14</w:t>
      </w:r>
      <w:r w:rsidR="007631E5" w:rsidRPr="00182C65">
        <w:t>)</w:t>
      </w:r>
    </w:p>
    <w:p w14:paraId="1D28C420" w14:textId="77777777" w:rsidR="00363E37" w:rsidRPr="00182C65" w:rsidRDefault="00363E37" w:rsidP="00363E37">
      <w:r>
        <w:t>_____________________________________________________________</w:t>
      </w:r>
    </w:p>
    <w:p w14:paraId="262B713B" w14:textId="606BA86A" w:rsidR="007631E5" w:rsidRPr="00363E37" w:rsidRDefault="007631E5" w:rsidP="00363E37">
      <w:pPr>
        <w:rPr>
          <w:sz w:val="12"/>
          <w:szCs w:val="12"/>
        </w:rPr>
      </w:pPr>
    </w:p>
    <w:p w14:paraId="6BA3B461" w14:textId="77777777" w:rsidR="007631E5" w:rsidRPr="00871E97" w:rsidRDefault="007631E5" w:rsidP="00363E37">
      <w:pPr>
        <w:rPr>
          <w:rStyle w:val="Emphasis"/>
        </w:rPr>
      </w:pPr>
      <w:r w:rsidRPr="00363E37">
        <w:rPr>
          <w:rStyle w:val="Heading2Char"/>
        </w:rPr>
        <w:t>Topic</w:t>
      </w:r>
      <w:r w:rsidR="005E72DE" w:rsidRPr="00363E37">
        <w:rPr>
          <w:rStyle w:val="Heading2Char"/>
        </w:rPr>
        <w:t xml:space="preserve"> II</w:t>
      </w:r>
      <w:r w:rsidR="005E72DE" w:rsidRPr="00871E97">
        <w:rPr>
          <w:rStyle w:val="Emphasis"/>
        </w:rPr>
        <w:t xml:space="preserve"> -  Physiology of Metabolism</w:t>
      </w:r>
      <w:r w:rsidRPr="00871E97">
        <w:rPr>
          <w:rStyle w:val="Emphasis"/>
        </w:rPr>
        <w:t xml:space="preserve"> (Olson) </w:t>
      </w:r>
      <w:r w:rsidRPr="00917789">
        <w:rPr>
          <w:b/>
        </w:rPr>
        <w:t>– 5 class periods</w:t>
      </w:r>
    </w:p>
    <w:p w14:paraId="024BE62D" w14:textId="77777777" w:rsidR="007631E5" w:rsidRPr="00CC369E" w:rsidRDefault="007631E5" w:rsidP="00363E37">
      <w:pPr>
        <w:rPr>
          <w:sz w:val="12"/>
          <w:szCs w:val="12"/>
        </w:rPr>
      </w:pPr>
    </w:p>
    <w:p w14:paraId="34CA066B" w14:textId="77777777" w:rsidR="007631E5" w:rsidRPr="00182C65" w:rsidRDefault="00761178" w:rsidP="00363E37">
      <w:pPr>
        <w:spacing w:after="120"/>
      </w:pPr>
      <w:r>
        <w:t>Week 4 (Tues 9/19 and Thurs 9/21</w:t>
      </w:r>
      <w:r w:rsidR="00917789">
        <w:t>)</w:t>
      </w:r>
    </w:p>
    <w:p w14:paraId="456507F2" w14:textId="77777777" w:rsidR="007631E5" w:rsidRPr="00182C65" w:rsidRDefault="005E72DE" w:rsidP="00363E37">
      <w:pPr>
        <w:spacing w:after="120"/>
      </w:pPr>
      <w:r>
        <w:t xml:space="preserve">Week 5 (Tues 9/26 and </w:t>
      </w:r>
      <w:r w:rsidR="00761178">
        <w:t>Thurs 9/28</w:t>
      </w:r>
      <w:r w:rsidR="00917789">
        <w:t>)</w:t>
      </w:r>
    </w:p>
    <w:p w14:paraId="4FEEADEC" w14:textId="77777777" w:rsidR="007631E5" w:rsidRPr="00182C65" w:rsidRDefault="00761178" w:rsidP="00363E37">
      <w:pPr>
        <w:spacing w:after="120"/>
      </w:pPr>
      <w:r>
        <w:t>Week 6 (Tues 10/3</w:t>
      </w:r>
      <w:r w:rsidR="007631E5" w:rsidRPr="00182C65">
        <w:t>)</w:t>
      </w:r>
    </w:p>
    <w:p w14:paraId="3FF8BC64" w14:textId="77777777" w:rsidR="00363E37" w:rsidRPr="00182C65" w:rsidRDefault="00363E37" w:rsidP="00363E37">
      <w:r>
        <w:t>_____________________________________________________________</w:t>
      </w:r>
    </w:p>
    <w:p w14:paraId="30C713DE" w14:textId="77777777" w:rsidR="007631E5" w:rsidRPr="00871E97" w:rsidRDefault="00761178" w:rsidP="00363E37">
      <w:pPr>
        <w:rPr>
          <w:rStyle w:val="Emphasis"/>
        </w:rPr>
      </w:pPr>
      <w:r w:rsidRPr="00363E37">
        <w:rPr>
          <w:rStyle w:val="Heading2Char"/>
          <w:highlight w:val="lightGray"/>
        </w:rPr>
        <w:t>Thursday, October 5</w:t>
      </w:r>
      <w:r w:rsidR="007631E5" w:rsidRPr="00363E37">
        <w:rPr>
          <w:rStyle w:val="Heading2Char"/>
          <w:highlight w:val="lightGray"/>
        </w:rPr>
        <w:t xml:space="preserve">   Exam 1</w:t>
      </w:r>
      <w:r w:rsidR="007631E5" w:rsidRPr="00871E97">
        <w:rPr>
          <w:rStyle w:val="Emphasis"/>
        </w:rPr>
        <w:t xml:space="preserve"> </w:t>
      </w:r>
      <w:r w:rsidR="007631E5" w:rsidRPr="00363E37">
        <w:rPr>
          <w:b/>
        </w:rPr>
        <w:t>(Topics I and II)</w:t>
      </w:r>
    </w:p>
    <w:p w14:paraId="44602E15" w14:textId="77777777" w:rsidR="00363E37" w:rsidRPr="00182C65" w:rsidRDefault="00363E37" w:rsidP="00363E37">
      <w:r>
        <w:t>_____________________________________________________________</w:t>
      </w:r>
    </w:p>
    <w:p w14:paraId="420BC7BA" w14:textId="221E5C0A" w:rsidR="007631E5" w:rsidRPr="00F12C26" w:rsidRDefault="007631E5" w:rsidP="00363E37">
      <w:pPr>
        <w:rPr>
          <w:rStyle w:val="Emphasis"/>
          <w:color w:val="000000" w:themeColor="text1"/>
        </w:rPr>
      </w:pPr>
      <w:r w:rsidRPr="00363E37">
        <w:rPr>
          <w:rStyle w:val="Heading2Char"/>
        </w:rPr>
        <w:t>Topic III</w:t>
      </w:r>
      <w:r w:rsidRPr="00F12C26">
        <w:rPr>
          <w:rStyle w:val="Emphasis"/>
          <w:color w:val="000000" w:themeColor="text1"/>
        </w:rPr>
        <w:t xml:space="preserve"> – </w:t>
      </w:r>
      <w:r w:rsidR="00F12C26" w:rsidRPr="00F12C26">
        <w:rPr>
          <w:rStyle w:val="Emphasis"/>
          <w:color w:val="000000" w:themeColor="text1"/>
        </w:rPr>
        <w:t>Visual System:  Growth Factors and Retinal Diseases (Busik) – 5 class periods</w:t>
      </w:r>
    </w:p>
    <w:p w14:paraId="58F9F439" w14:textId="77777777" w:rsidR="007631E5" w:rsidRPr="00F12C26" w:rsidRDefault="007631E5" w:rsidP="00363E37">
      <w:pPr>
        <w:rPr>
          <w:color w:val="000000" w:themeColor="text1"/>
          <w:sz w:val="12"/>
          <w:szCs w:val="12"/>
        </w:rPr>
      </w:pPr>
    </w:p>
    <w:p w14:paraId="081B1DC1" w14:textId="77777777" w:rsidR="007631E5" w:rsidRPr="00F12C26" w:rsidRDefault="00761178" w:rsidP="00363E37">
      <w:pPr>
        <w:spacing w:after="120"/>
        <w:rPr>
          <w:color w:val="000000" w:themeColor="text1"/>
        </w:rPr>
      </w:pPr>
      <w:r w:rsidRPr="00F12C26">
        <w:rPr>
          <w:color w:val="000000" w:themeColor="text1"/>
        </w:rPr>
        <w:t>Week 7 (Tues 10/10 and Thurs10/12</w:t>
      </w:r>
      <w:r w:rsidR="00917789" w:rsidRPr="00F12C26">
        <w:rPr>
          <w:color w:val="000000" w:themeColor="text1"/>
        </w:rPr>
        <w:t>)</w:t>
      </w:r>
    </w:p>
    <w:p w14:paraId="13512FEF" w14:textId="77777777" w:rsidR="007631E5" w:rsidRPr="00F12C26" w:rsidRDefault="00761178" w:rsidP="00363E37">
      <w:pPr>
        <w:spacing w:after="120"/>
        <w:rPr>
          <w:color w:val="000000" w:themeColor="text1"/>
        </w:rPr>
      </w:pPr>
      <w:r w:rsidRPr="00F12C26">
        <w:rPr>
          <w:color w:val="000000" w:themeColor="text1"/>
        </w:rPr>
        <w:t>Week 8 (Tues 10/17</w:t>
      </w:r>
      <w:r w:rsidR="00BD20D4" w:rsidRPr="00F12C26">
        <w:rPr>
          <w:color w:val="000000" w:themeColor="text1"/>
        </w:rPr>
        <w:t xml:space="preserve"> and</w:t>
      </w:r>
      <w:r w:rsidRPr="00F12C26">
        <w:rPr>
          <w:color w:val="000000" w:themeColor="text1"/>
        </w:rPr>
        <w:t xml:space="preserve"> Thurs 10/19</w:t>
      </w:r>
      <w:r w:rsidR="007631E5" w:rsidRPr="00F12C26">
        <w:rPr>
          <w:color w:val="000000" w:themeColor="text1"/>
        </w:rPr>
        <w:t>)</w:t>
      </w:r>
    </w:p>
    <w:p w14:paraId="2CA8ADDB" w14:textId="77777777" w:rsidR="007631E5" w:rsidRPr="00F12C26" w:rsidRDefault="00761178" w:rsidP="00363E37">
      <w:pPr>
        <w:spacing w:after="120"/>
        <w:rPr>
          <w:color w:val="000000" w:themeColor="text1"/>
        </w:rPr>
      </w:pPr>
      <w:r w:rsidRPr="00F12C26">
        <w:rPr>
          <w:color w:val="000000" w:themeColor="text1"/>
        </w:rPr>
        <w:t>Week 9 (Tues 10/24</w:t>
      </w:r>
      <w:r w:rsidR="007631E5" w:rsidRPr="00F12C26">
        <w:rPr>
          <w:color w:val="000000" w:themeColor="text1"/>
        </w:rPr>
        <w:t>)</w:t>
      </w:r>
    </w:p>
    <w:p w14:paraId="38D4A8BB" w14:textId="77777777" w:rsidR="00363E37" w:rsidRPr="00182C65" w:rsidRDefault="00363E37" w:rsidP="00363E37">
      <w:r>
        <w:t>_____________________________________________________________</w:t>
      </w:r>
    </w:p>
    <w:p w14:paraId="6A24B26B" w14:textId="77777777" w:rsidR="007631E5" w:rsidRPr="00F12C26" w:rsidRDefault="007631E5" w:rsidP="00363E37">
      <w:pPr>
        <w:rPr>
          <w:rStyle w:val="Emphasis"/>
          <w:color w:val="000000" w:themeColor="text1"/>
        </w:rPr>
      </w:pPr>
      <w:r w:rsidRPr="00363E37">
        <w:rPr>
          <w:rStyle w:val="Heading2Char"/>
        </w:rPr>
        <w:t xml:space="preserve">Topic </w:t>
      </w:r>
      <w:r w:rsidR="00BD20D4" w:rsidRPr="00363E37">
        <w:rPr>
          <w:rStyle w:val="Heading2Char"/>
        </w:rPr>
        <w:t>IV</w:t>
      </w:r>
      <w:r w:rsidR="00BD20D4" w:rsidRPr="00F12C26">
        <w:rPr>
          <w:rStyle w:val="Emphasis"/>
          <w:color w:val="000000" w:themeColor="text1"/>
        </w:rPr>
        <w:t xml:space="preserve"> - Regulation of Cell Growth and</w:t>
      </w:r>
      <w:r w:rsidRPr="00F12C26">
        <w:rPr>
          <w:rStyle w:val="Emphasis"/>
          <w:color w:val="000000" w:themeColor="text1"/>
        </w:rPr>
        <w:t xml:space="preserve"> Differentiation; Cancer (Gallo) – 5 class periods</w:t>
      </w:r>
    </w:p>
    <w:p w14:paraId="1CDDA524" w14:textId="77777777" w:rsidR="007631E5" w:rsidRPr="00F12C26" w:rsidRDefault="007631E5" w:rsidP="00363E37">
      <w:pPr>
        <w:rPr>
          <w:color w:val="000000" w:themeColor="text1"/>
          <w:sz w:val="12"/>
          <w:szCs w:val="12"/>
        </w:rPr>
      </w:pPr>
    </w:p>
    <w:p w14:paraId="7E1509A0" w14:textId="77777777" w:rsidR="007631E5" w:rsidRPr="00F12C26" w:rsidRDefault="00761178" w:rsidP="00363E37">
      <w:pPr>
        <w:spacing w:after="120"/>
        <w:rPr>
          <w:color w:val="000000" w:themeColor="text1"/>
        </w:rPr>
      </w:pPr>
      <w:r w:rsidRPr="00F12C26">
        <w:rPr>
          <w:color w:val="000000" w:themeColor="text1"/>
        </w:rPr>
        <w:t>Week 9, cont. (Thurs 10/26</w:t>
      </w:r>
      <w:r w:rsidR="007631E5" w:rsidRPr="00F12C26">
        <w:rPr>
          <w:color w:val="000000" w:themeColor="text1"/>
        </w:rPr>
        <w:t>)</w:t>
      </w:r>
    </w:p>
    <w:p w14:paraId="081F3E22" w14:textId="77777777" w:rsidR="007631E5" w:rsidRPr="00F12C26" w:rsidRDefault="00BD20D4" w:rsidP="00363E37">
      <w:pPr>
        <w:spacing w:after="120"/>
        <w:rPr>
          <w:color w:val="000000" w:themeColor="text1"/>
        </w:rPr>
      </w:pPr>
      <w:r w:rsidRPr="00F12C26">
        <w:rPr>
          <w:color w:val="000000" w:themeColor="text1"/>
        </w:rPr>
        <w:t>Week 10 (Tue</w:t>
      </w:r>
      <w:r w:rsidR="00761178" w:rsidRPr="00F12C26">
        <w:rPr>
          <w:color w:val="000000" w:themeColor="text1"/>
        </w:rPr>
        <w:t>s 10</w:t>
      </w:r>
      <w:r w:rsidR="002C4AD9" w:rsidRPr="00F12C26">
        <w:rPr>
          <w:color w:val="000000" w:themeColor="text1"/>
        </w:rPr>
        <w:t>/</w:t>
      </w:r>
      <w:r w:rsidR="00761178" w:rsidRPr="00F12C26">
        <w:rPr>
          <w:color w:val="000000" w:themeColor="text1"/>
        </w:rPr>
        <w:t>3</w:t>
      </w:r>
      <w:r w:rsidR="002C4AD9" w:rsidRPr="00F12C26">
        <w:rPr>
          <w:color w:val="000000" w:themeColor="text1"/>
        </w:rPr>
        <w:t>1</w:t>
      </w:r>
      <w:r w:rsidR="007631E5" w:rsidRPr="00F12C26">
        <w:rPr>
          <w:color w:val="000000" w:themeColor="text1"/>
        </w:rPr>
        <w:t xml:space="preserve"> and</w:t>
      </w:r>
      <w:r w:rsidRPr="00F12C26">
        <w:rPr>
          <w:color w:val="000000" w:themeColor="text1"/>
        </w:rPr>
        <w:t xml:space="preserve"> Thurs 11</w:t>
      </w:r>
      <w:r w:rsidR="007631E5" w:rsidRPr="00F12C26">
        <w:rPr>
          <w:color w:val="000000" w:themeColor="text1"/>
        </w:rPr>
        <w:t>/</w:t>
      </w:r>
      <w:r w:rsidR="00761178" w:rsidRPr="00F12C26">
        <w:rPr>
          <w:color w:val="000000" w:themeColor="text1"/>
        </w:rPr>
        <w:t>2</w:t>
      </w:r>
      <w:r w:rsidR="007631E5" w:rsidRPr="00F12C26">
        <w:rPr>
          <w:color w:val="000000" w:themeColor="text1"/>
        </w:rPr>
        <w:t>)</w:t>
      </w:r>
    </w:p>
    <w:p w14:paraId="319F4D55" w14:textId="77777777" w:rsidR="007631E5" w:rsidRPr="00F12C26" w:rsidRDefault="00761178" w:rsidP="00363E37">
      <w:pPr>
        <w:spacing w:after="120"/>
        <w:rPr>
          <w:color w:val="000000" w:themeColor="text1"/>
        </w:rPr>
      </w:pPr>
      <w:r w:rsidRPr="00F12C26">
        <w:rPr>
          <w:color w:val="000000" w:themeColor="text1"/>
        </w:rPr>
        <w:t>Week 11 (Tues 11/7 and Thurs 11/9</w:t>
      </w:r>
      <w:r w:rsidR="007631E5" w:rsidRPr="00F12C26">
        <w:rPr>
          <w:color w:val="000000" w:themeColor="text1"/>
        </w:rPr>
        <w:t>)</w:t>
      </w:r>
    </w:p>
    <w:p w14:paraId="5159E440" w14:textId="77777777" w:rsidR="00363E37" w:rsidRPr="00182C65" w:rsidRDefault="00363E37" w:rsidP="00363E37">
      <w:r>
        <w:t>_____________________________________________________________</w:t>
      </w:r>
    </w:p>
    <w:p w14:paraId="44007EE3" w14:textId="77777777" w:rsidR="007631E5" w:rsidRPr="00F12C26" w:rsidRDefault="007631E5" w:rsidP="00363E37">
      <w:pPr>
        <w:rPr>
          <w:rStyle w:val="Emphasis"/>
          <w:color w:val="000000" w:themeColor="text1"/>
        </w:rPr>
      </w:pPr>
      <w:r w:rsidRPr="00363E37">
        <w:rPr>
          <w:rStyle w:val="Heading2Char"/>
          <w:highlight w:val="lightGray"/>
        </w:rPr>
        <w:t>Tuesd</w:t>
      </w:r>
      <w:r w:rsidR="00761178" w:rsidRPr="00363E37">
        <w:rPr>
          <w:rStyle w:val="Heading2Char"/>
          <w:highlight w:val="lightGray"/>
        </w:rPr>
        <w:t>ay, November 14</w:t>
      </w:r>
      <w:r w:rsidRPr="00363E37">
        <w:rPr>
          <w:rStyle w:val="Heading2Char"/>
          <w:highlight w:val="lightGray"/>
        </w:rPr>
        <w:t xml:space="preserve">   Exam 2</w:t>
      </w:r>
      <w:r w:rsidRPr="00F12C26">
        <w:rPr>
          <w:rStyle w:val="Emphasis"/>
          <w:color w:val="000000" w:themeColor="text1"/>
        </w:rPr>
        <w:t xml:space="preserve"> (Topics III and IV)</w:t>
      </w:r>
    </w:p>
    <w:p w14:paraId="00964EAF" w14:textId="77777777" w:rsidR="00363E37" w:rsidRPr="00182C65" w:rsidRDefault="00363E37" w:rsidP="00363E37">
      <w:r>
        <w:t>_____________________________________________________________</w:t>
      </w:r>
    </w:p>
    <w:p w14:paraId="341FEEA3" w14:textId="7B5B7BC2" w:rsidR="007631E5" w:rsidRPr="00F12C26" w:rsidRDefault="007631E5" w:rsidP="00363E37">
      <w:pPr>
        <w:rPr>
          <w:rStyle w:val="Emphasis"/>
          <w:color w:val="000000" w:themeColor="text1"/>
        </w:rPr>
      </w:pPr>
      <w:r w:rsidRPr="00363E37">
        <w:rPr>
          <w:rStyle w:val="Heading2Char"/>
        </w:rPr>
        <w:t>Topic V</w:t>
      </w:r>
      <w:r w:rsidRPr="00F12C26">
        <w:rPr>
          <w:rStyle w:val="Emphasis"/>
          <w:color w:val="000000" w:themeColor="text1"/>
        </w:rPr>
        <w:t xml:space="preserve"> –</w:t>
      </w:r>
      <w:r w:rsidR="000A699F" w:rsidRPr="00F12C26">
        <w:rPr>
          <w:rStyle w:val="Emphasis"/>
          <w:color w:val="000000" w:themeColor="text1"/>
        </w:rPr>
        <w:t xml:space="preserve"> </w:t>
      </w:r>
      <w:r w:rsidR="00F12C26" w:rsidRPr="00F12C26">
        <w:rPr>
          <w:rStyle w:val="Emphasis"/>
          <w:color w:val="000000" w:themeColor="text1"/>
        </w:rPr>
        <w:t>Immune System</w:t>
      </w:r>
      <w:r w:rsidR="00CC369E" w:rsidRPr="00F12C26">
        <w:rPr>
          <w:rStyle w:val="Emphasis"/>
          <w:color w:val="000000" w:themeColor="text1"/>
        </w:rPr>
        <w:t xml:space="preserve">:  </w:t>
      </w:r>
      <w:r w:rsidR="00F12C26" w:rsidRPr="00F12C26">
        <w:rPr>
          <w:rStyle w:val="Emphasis"/>
          <w:color w:val="000000" w:themeColor="text1"/>
        </w:rPr>
        <w:t>Immunodeficiency Syndromes (Das</w:t>
      </w:r>
      <w:r w:rsidR="00BD20D4" w:rsidRPr="00F12C26">
        <w:rPr>
          <w:rStyle w:val="Emphasis"/>
          <w:color w:val="000000" w:themeColor="text1"/>
        </w:rPr>
        <w:t>)</w:t>
      </w:r>
      <w:r w:rsidR="00F12C26" w:rsidRPr="00F12C26">
        <w:rPr>
          <w:rStyle w:val="Emphasis"/>
          <w:color w:val="000000" w:themeColor="text1"/>
        </w:rPr>
        <w:t xml:space="preserve"> </w:t>
      </w:r>
      <w:r w:rsidRPr="00F12C26">
        <w:rPr>
          <w:rStyle w:val="Emphasis"/>
          <w:color w:val="000000" w:themeColor="text1"/>
        </w:rPr>
        <w:t>– 5 class periods</w:t>
      </w:r>
    </w:p>
    <w:p w14:paraId="4812B7E2" w14:textId="77777777" w:rsidR="007631E5" w:rsidRPr="00F12C26" w:rsidRDefault="007631E5" w:rsidP="00363E37">
      <w:pPr>
        <w:rPr>
          <w:color w:val="000000" w:themeColor="text1"/>
          <w:sz w:val="12"/>
          <w:szCs w:val="12"/>
        </w:rPr>
      </w:pPr>
    </w:p>
    <w:p w14:paraId="11253CAF" w14:textId="77777777" w:rsidR="007631E5" w:rsidRPr="00F12C26" w:rsidRDefault="002321D2" w:rsidP="00363E37">
      <w:pPr>
        <w:spacing w:after="120"/>
        <w:rPr>
          <w:color w:val="000000" w:themeColor="text1"/>
        </w:rPr>
      </w:pPr>
      <w:r w:rsidRPr="00F12C26">
        <w:rPr>
          <w:color w:val="000000" w:themeColor="text1"/>
        </w:rPr>
        <w:t>Week 12, cont. (Thurs 11/16</w:t>
      </w:r>
      <w:r w:rsidR="00917789" w:rsidRPr="00F12C26">
        <w:rPr>
          <w:color w:val="000000" w:themeColor="text1"/>
        </w:rPr>
        <w:t>)</w:t>
      </w:r>
    </w:p>
    <w:p w14:paraId="5C95C869" w14:textId="77777777" w:rsidR="007631E5" w:rsidRPr="00F12C26" w:rsidRDefault="007631E5" w:rsidP="00363E37">
      <w:pPr>
        <w:spacing w:after="120"/>
        <w:rPr>
          <w:color w:val="000000" w:themeColor="text1"/>
        </w:rPr>
      </w:pPr>
      <w:r w:rsidRPr="00F12C26">
        <w:rPr>
          <w:color w:val="000000" w:themeColor="text1"/>
        </w:rPr>
        <w:t>Week</w:t>
      </w:r>
      <w:r w:rsidR="002321D2" w:rsidRPr="00F12C26">
        <w:rPr>
          <w:color w:val="000000" w:themeColor="text1"/>
        </w:rPr>
        <w:t xml:space="preserve"> 13 (Tues 11/21</w:t>
      </w:r>
      <w:r w:rsidRPr="00F12C26">
        <w:rPr>
          <w:color w:val="000000" w:themeColor="text1"/>
        </w:rPr>
        <w:t xml:space="preserve"> and </w:t>
      </w:r>
      <w:r w:rsidR="00BD20D4" w:rsidRPr="00F12C26">
        <w:rPr>
          <w:color w:val="000000" w:themeColor="text1"/>
        </w:rPr>
        <w:t>No cl</w:t>
      </w:r>
      <w:r w:rsidR="002321D2" w:rsidRPr="00F12C26">
        <w:rPr>
          <w:color w:val="000000" w:themeColor="text1"/>
        </w:rPr>
        <w:t>ass on Thanksgiving (Thurs 11/23</w:t>
      </w:r>
      <w:r w:rsidR="00BD20D4" w:rsidRPr="00F12C26">
        <w:rPr>
          <w:color w:val="000000" w:themeColor="text1"/>
        </w:rPr>
        <w:t>)</w:t>
      </w:r>
    </w:p>
    <w:p w14:paraId="79363EE1" w14:textId="77777777" w:rsidR="007631E5" w:rsidRPr="00F12C26" w:rsidRDefault="002321D2" w:rsidP="00363E37">
      <w:pPr>
        <w:spacing w:after="120"/>
        <w:rPr>
          <w:color w:val="000000" w:themeColor="text1"/>
        </w:rPr>
      </w:pPr>
      <w:r w:rsidRPr="00F12C26">
        <w:rPr>
          <w:color w:val="000000" w:themeColor="text1"/>
        </w:rPr>
        <w:t>Week 14 (Tues 11/28 and Thurs 11/30</w:t>
      </w:r>
      <w:r w:rsidR="00917789" w:rsidRPr="00F12C26">
        <w:rPr>
          <w:color w:val="000000" w:themeColor="text1"/>
        </w:rPr>
        <w:t>)</w:t>
      </w:r>
    </w:p>
    <w:p w14:paraId="31173CAB" w14:textId="77777777" w:rsidR="007631E5" w:rsidRPr="00F12C26" w:rsidRDefault="007631E5" w:rsidP="00363E37">
      <w:pPr>
        <w:spacing w:after="120"/>
        <w:rPr>
          <w:color w:val="000000" w:themeColor="text1"/>
        </w:rPr>
      </w:pPr>
      <w:r w:rsidRPr="00F12C26">
        <w:rPr>
          <w:color w:val="000000" w:themeColor="text1"/>
        </w:rPr>
        <w:t>Week</w:t>
      </w:r>
      <w:r w:rsidR="002321D2" w:rsidRPr="00F12C26">
        <w:rPr>
          <w:color w:val="000000" w:themeColor="text1"/>
        </w:rPr>
        <w:t xml:space="preserve"> 15 (Tues 12/5</w:t>
      </w:r>
      <w:r w:rsidRPr="00F12C26">
        <w:rPr>
          <w:color w:val="000000" w:themeColor="text1"/>
        </w:rPr>
        <w:t>)</w:t>
      </w:r>
    </w:p>
    <w:p w14:paraId="2155447A" w14:textId="77777777" w:rsidR="00363E37" w:rsidRPr="00182C65" w:rsidRDefault="00363E37" w:rsidP="00363E37">
      <w:r>
        <w:t>_____________________________________________________________</w:t>
      </w:r>
    </w:p>
    <w:p w14:paraId="22F6D3B3" w14:textId="77777777" w:rsidR="007631E5" w:rsidRPr="00F12C26" w:rsidRDefault="002321D2" w:rsidP="00363E37">
      <w:pPr>
        <w:rPr>
          <w:rStyle w:val="Emphasis"/>
          <w:color w:val="000000" w:themeColor="text1"/>
        </w:rPr>
      </w:pPr>
      <w:r w:rsidRPr="00363E37">
        <w:rPr>
          <w:rStyle w:val="Heading2Char"/>
          <w:highlight w:val="lightGray"/>
        </w:rPr>
        <w:t>Thursday, December 7</w:t>
      </w:r>
      <w:r w:rsidR="007631E5" w:rsidRPr="00363E37">
        <w:rPr>
          <w:rStyle w:val="Heading2Char"/>
          <w:highlight w:val="lightGray"/>
        </w:rPr>
        <w:t xml:space="preserve">   Exam 3</w:t>
      </w:r>
      <w:r w:rsidR="007631E5" w:rsidRPr="00F12C26">
        <w:rPr>
          <w:rStyle w:val="Emphasis"/>
          <w:color w:val="000000" w:themeColor="text1"/>
        </w:rPr>
        <w:t xml:space="preserve"> (Topic V o</w:t>
      </w:r>
      <w:r w:rsidR="00917789" w:rsidRPr="00F12C26">
        <w:rPr>
          <w:rStyle w:val="Emphasis"/>
          <w:color w:val="000000" w:themeColor="text1"/>
        </w:rPr>
        <w:t>nly)</w:t>
      </w:r>
    </w:p>
    <w:p w14:paraId="5F30B8F0" w14:textId="77777777" w:rsidR="00363E37" w:rsidRPr="00182C65" w:rsidRDefault="00363E37" w:rsidP="00363E37">
      <w:r>
        <w:t>_____________________________________________________________</w:t>
      </w:r>
    </w:p>
    <w:p w14:paraId="72C42A95" w14:textId="77777777" w:rsidR="00230AD5" w:rsidRPr="006310E7" w:rsidRDefault="00230AD5" w:rsidP="006310E7">
      <w:pPr>
        <w:pStyle w:val="Heading2"/>
        <w:rPr>
          <w:b w:val="0"/>
        </w:rPr>
      </w:pPr>
      <w:r w:rsidRPr="00182C65">
        <w:br w:type="page"/>
      </w:r>
      <w:r w:rsidRPr="006310E7">
        <w:rPr>
          <w:rStyle w:val="Heading1Char"/>
          <w:b/>
        </w:rPr>
        <w:lastRenderedPageBreak/>
        <w:t>Contact Information for Course Faculty</w:t>
      </w:r>
      <w:r w:rsidRPr="006310E7">
        <w:rPr>
          <w:b w:val="0"/>
        </w:rPr>
        <w:t>:</w:t>
      </w:r>
    </w:p>
    <w:p w14:paraId="6AA28672" w14:textId="77777777" w:rsidR="00230AD5" w:rsidRPr="00CC369E" w:rsidRDefault="00230AD5" w:rsidP="00182C65">
      <w:pPr>
        <w:rPr>
          <w:sz w:val="12"/>
          <w:szCs w:val="12"/>
        </w:rPr>
      </w:pPr>
      <w:bookmarkStart w:id="0" w:name="_GoBack"/>
      <w:bookmarkEnd w:id="0"/>
    </w:p>
    <w:p w14:paraId="780CA80A" w14:textId="77777777" w:rsidR="00230AD5" w:rsidRPr="00182C65" w:rsidRDefault="00230AD5" w:rsidP="00182C65">
      <w:r w:rsidRPr="008A0E8A">
        <w:rPr>
          <w:rStyle w:val="Heading2Char"/>
          <w:b w:val="0"/>
        </w:rPr>
        <w:t>Richard Miksicek</w:t>
      </w:r>
      <w:r w:rsidRPr="00182C65">
        <w:t>, Ph.D. (Course Coordinator)</w:t>
      </w:r>
    </w:p>
    <w:p w14:paraId="189785AA" w14:textId="77777777" w:rsidR="00230AD5" w:rsidRPr="00182C65" w:rsidRDefault="00230AD5" w:rsidP="00182C65">
      <w:r w:rsidRPr="00182C65">
        <w:tab/>
        <w:t>Office:  2240B BPS Bldg</w:t>
      </w:r>
    </w:p>
    <w:p w14:paraId="07EF9251" w14:textId="77777777" w:rsidR="00230AD5" w:rsidRPr="00182C65" w:rsidRDefault="00230AD5" w:rsidP="00182C65">
      <w:r w:rsidRPr="00182C65">
        <w:tab/>
        <w:t>Phone:  884-5120</w:t>
      </w:r>
    </w:p>
    <w:p w14:paraId="0CCCF2D0" w14:textId="77777777" w:rsidR="00230AD5" w:rsidRPr="00182C65" w:rsidRDefault="00230AD5" w:rsidP="00182C65">
      <w:r w:rsidRPr="00182C65">
        <w:tab/>
        <w:t xml:space="preserve">Email:   </w:t>
      </w:r>
      <w:hyperlink r:id="rId8" w:history="1">
        <w:r w:rsidRPr="00182C65">
          <w:t>miksicek@msu.edu</w:t>
        </w:r>
      </w:hyperlink>
    </w:p>
    <w:p w14:paraId="2D8BD0AF" w14:textId="77777777" w:rsidR="00230AD5" w:rsidRPr="00182C65" w:rsidRDefault="00EE477E" w:rsidP="00182C65">
      <w:r w:rsidRPr="00182C65">
        <w:tab/>
        <w:t>Office Hours:  Tue</w:t>
      </w:r>
      <w:r w:rsidR="00230AD5" w:rsidRPr="00182C65">
        <w:t>sdays at 4:00 pm</w:t>
      </w:r>
    </w:p>
    <w:p w14:paraId="67D1891C" w14:textId="77777777" w:rsidR="00230AD5" w:rsidRPr="00CC369E" w:rsidRDefault="00230AD5" w:rsidP="00182C65">
      <w:pPr>
        <w:rPr>
          <w:sz w:val="12"/>
          <w:szCs w:val="12"/>
        </w:rPr>
      </w:pPr>
    </w:p>
    <w:p w14:paraId="6C85F892" w14:textId="77777777" w:rsidR="00230AD5" w:rsidRPr="00182C65" w:rsidRDefault="00230AD5" w:rsidP="00182C65">
      <w:r w:rsidRPr="008A0E8A">
        <w:rPr>
          <w:rStyle w:val="Heading2Char"/>
          <w:b w:val="0"/>
        </w:rPr>
        <w:t>Karl Olson</w:t>
      </w:r>
      <w:r w:rsidRPr="00182C65">
        <w:t>, Ph.D.</w:t>
      </w:r>
    </w:p>
    <w:p w14:paraId="6A9DED7A" w14:textId="77777777" w:rsidR="00230AD5" w:rsidRPr="00182C65" w:rsidRDefault="00230AD5" w:rsidP="00182C65">
      <w:r w:rsidRPr="00182C65">
        <w:tab/>
        <w:t>Office:   3164 BPS Bldg</w:t>
      </w:r>
    </w:p>
    <w:p w14:paraId="47AC45A6" w14:textId="77777777" w:rsidR="00230AD5" w:rsidRPr="00182C65" w:rsidRDefault="00230AD5" w:rsidP="00182C65">
      <w:r w:rsidRPr="00182C65">
        <w:tab/>
        <w:t>Phone:  884-5116</w:t>
      </w:r>
    </w:p>
    <w:p w14:paraId="36F8D376" w14:textId="77777777" w:rsidR="00230AD5" w:rsidRPr="00182C65" w:rsidRDefault="00230AD5" w:rsidP="00182C65">
      <w:r w:rsidRPr="00182C65">
        <w:tab/>
        <w:t xml:space="preserve">Email:   </w:t>
      </w:r>
      <w:r w:rsidR="002321D2" w:rsidRPr="002321D2">
        <w:t>olsonla@msu.edu</w:t>
      </w:r>
    </w:p>
    <w:p w14:paraId="289787DE" w14:textId="77777777" w:rsidR="00F12C26" w:rsidRPr="00182C65" w:rsidRDefault="00230AD5" w:rsidP="00F12C26">
      <w:r w:rsidRPr="00182C65">
        <w:tab/>
        <w:t>Office Hours:  to be announced</w:t>
      </w:r>
    </w:p>
    <w:p w14:paraId="58440C0A" w14:textId="77777777" w:rsidR="00F12C26" w:rsidRPr="00CC369E" w:rsidRDefault="00F12C26" w:rsidP="00F12C26">
      <w:pPr>
        <w:rPr>
          <w:sz w:val="12"/>
          <w:szCs w:val="12"/>
        </w:rPr>
      </w:pPr>
    </w:p>
    <w:p w14:paraId="458EC4E8" w14:textId="77777777" w:rsidR="00F12C26" w:rsidRPr="00182C65" w:rsidRDefault="00F12C26" w:rsidP="00F12C26">
      <w:r w:rsidRPr="008A0E8A">
        <w:rPr>
          <w:rStyle w:val="Heading2Char"/>
          <w:b w:val="0"/>
        </w:rPr>
        <w:t>Julia Busik</w:t>
      </w:r>
      <w:r>
        <w:t>, Ph.D.</w:t>
      </w:r>
    </w:p>
    <w:p w14:paraId="1124D9FE" w14:textId="77777777" w:rsidR="00F12C26" w:rsidRPr="00182C65" w:rsidRDefault="00F12C26" w:rsidP="00F12C26">
      <w:r>
        <w:tab/>
        <w:t>Office:  3178</w:t>
      </w:r>
      <w:r w:rsidRPr="00182C65">
        <w:t xml:space="preserve"> BPS Bldg</w:t>
      </w:r>
    </w:p>
    <w:p w14:paraId="4DCB935B" w14:textId="77777777" w:rsidR="00F12C26" w:rsidRPr="00182C65" w:rsidRDefault="00F12C26" w:rsidP="00F12C26">
      <w:r w:rsidRPr="00182C65">
        <w:tab/>
        <w:t>Phone:  884</w:t>
      </w:r>
      <w:r>
        <w:t>-5118</w:t>
      </w:r>
    </w:p>
    <w:p w14:paraId="15E0D8BC" w14:textId="77777777" w:rsidR="00F12C26" w:rsidRPr="00182C65" w:rsidRDefault="00F12C26" w:rsidP="00F12C26">
      <w:r w:rsidRPr="00182C65">
        <w:tab/>
        <w:t xml:space="preserve">Email:  </w:t>
      </w:r>
      <w:r>
        <w:t>busik@msu.edu</w:t>
      </w:r>
    </w:p>
    <w:p w14:paraId="09F0A88A" w14:textId="6346A8C0" w:rsidR="002321D2" w:rsidRPr="00182C65" w:rsidRDefault="00F12C26" w:rsidP="00182C65">
      <w:r w:rsidRPr="00182C65">
        <w:t xml:space="preserve"> </w:t>
      </w:r>
      <w:r w:rsidRPr="00182C65">
        <w:tab/>
        <w:t>Office Hours:  to be announced</w:t>
      </w:r>
    </w:p>
    <w:p w14:paraId="524981AA" w14:textId="77777777" w:rsidR="00230AD5" w:rsidRPr="00CC369E" w:rsidRDefault="00230AD5" w:rsidP="00182C65">
      <w:pPr>
        <w:rPr>
          <w:sz w:val="12"/>
          <w:szCs w:val="12"/>
        </w:rPr>
      </w:pPr>
    </w:p>
    <w:p w14:paraId="69002FFF" w14:textId="77777777" w:rsidR="00230AD5" w:rsidRPr="00182C65" w:rsidRDefault="00230AD5" w:rsidP="00182C65">
      <w:r w:rsidRPr="008A0E8A">
        <w:rPr>
          <w:rStyle w:val="Heading2Char"/>
          <w:b w:val="0"/>
        </w:rPr>
        <w:t>Kathleen Gallo</w:t>
      </w:r>
      <w:r w:rsidRPr="00182C65">
        <w:t>, Ph.D.</w:t>
      </w:r>
    </w:p>
    <w:p w14:paraId="473E474B" w14:textId="77777777" w:rsidR="00230AD5" w:rsidRPr="00182C65" w:rsidRDefault="00230AD5" w:rsidP="00182C65">
      <w:r w:rsidRPr="00182C65">
        <w:tab/>
        <w:t>Office:   4164 BPS Bldg</w:t>
      </w:r>
    </w:p>
    <w:p w14:paraId="3B41D32D" w14:textId="77777777" w:rsidR="00230AD5" w:rsidRPr="00182C65" w:rsidRDefault="00230AD5" w:rsidP="00182C65">
      <w:r w:rsidRPr="00182C65">
        <w:tab/>
        <w:t>Phone:  884-5156</w:t>
      </w:r>
    </w:p>
    <w:p w14:paraId="674F3166" w14:textId="77777777" w:rsidR="00230AD5" w:rsidRPr="00182C65" w:rsidRDefault="00230AD5" w:rsidP="00182C65">
      <w:r w:rsidRPr="00182C65">
        <w:tab/>
        <w:t xml:space="preserve">Email:   </w:t>
      </w:r>
      <w:hyperlink r:id="rId9" w:history="1">
        <w:r w:rsidR="00810878" w:rsidRPr="00182C65">
          <w:t>gallok@msu.edu</w:t>
        </w:r>
      </w:hyperlink>
    </w:p>
    <w:p w14:paraId="6426FDE7" w14:textId="64944E95" w:rsidR="00F12C26" w:rsidRDefault="00230AD5" w:rsidP="00F12C26">
      <w:r w:rsidRPr="00182C65">
        <w:tab/>
        <w:t>Office Hours: to be announced</w:t>
      </w:r>
    </w:p>
    <w:p w14:paraId="3D69FB2E" w14:textId="77777777" w:rsidR="00F12C26" w:rsidRDefault="00F12C26" w:rsidP="00F12C26"/>
    <w:p w14:paraId="25D5F50C" w14:textId="77777777" w:rsidR="00F12C26" w:rsidRDefault="00F12C26" w:rsidP="00F12C26">
      <w:r w:rsidRPr="008A0E8A">
        <w:rPr>
          <w:rStyle w:val="Heading2Char"/>
          <w:b w:val="0"/>
        </w:rPr>
        <w:t>Rupali Das</w:t>
      </w:r>
      <w:r>
        <w:t>, Ph.D.</w:t>
      </w:r>
    </w:p>
    <w:p w14:paraId="1C268A6E" w14:textId="77777777" w:rsidR="00F12C26" w:rsidRDefault="00F12C26" w:rsidP="00F12C26">
      <w:r>
        <w:tab/>
        <w:t>Office 2195 BPS Bldg</w:t>
      </w:r>
    </w:p>
    <w:p w14:paraId="0D9952DD" w14:textId="77777777" w:rsidR="00F12C26" w:rsidRDefault="00F12C26" w:rsidP="00F12C26">
      <w:r>
        <w:tab/>
        <w:t>Phone:  884-5049</w:t>
      </w:r>
    </w:p>
    <w:p w14:paraId="4E0CA4E7" w14:textId="77777777" w:rsidR="00F12C26" w:rsidRDefault="00F12C26" w:rsidP="00F12C26">
      <w:r>
        <w:tab/>
        <w:t xml:space="preserve">Email:  </w:t>
      </w:r>
      <w:r w:rsidRPr="002321D2">
        <w:t>dasrupal@msu.edu</w:t>
      </w:r>
    </w:p>
    <w:p w14:paraId="5866F3A4" w14:textId="561F09BC" w:rsidR="00F12C26" w:rsidRPr="00182C65" w:rsidRDefault="00F12C26" w:rsidP="00F12C26">
      <w:r>
        <w:tab/>
        <w:t>Office Hours:  to be announced</w:t>
      </w:r>
    </w:p>
    <w:p w14:paraId="091CD6D1" w14:textId="77777777" w:rsidR="00230AD5" w:rsidRPr="00182C65" w:rsidRDefault="00230AD5" w:rsidP="00182C65"/>
    <w:p w14:paraId="3269B7A4" w14:textId="297224C7" w:rsidR="009043F1" w:rsidRPr="001F21D7" w:rsidRDefault="00BD20D4" w:rsidP="00182C65">
      <w:pPr>
        <w:rPr>
          <w:color w:val="000000" w:themeColor="text1"/>
        </w:rPr>
      </w:pPr>
      <w:r w:rsidRPr="001F21D7">
        <w:rPr>
          <w:rStyle w:val="Heading2Char"/>
          <w:b w:val="0"/>
        </w:rPr>
        <w:t>COURSE WEBSITE</w:t>
      </w:r>
      <w:r w:rsidRPr="001F21D7">
        <w:rPr>
          <w:color w:val="000000" w:themeColor="text1"/>
        </w:rPr>
        <w:t xml:space="preserve">:  </w:t>
      </w:r>
      <w:r w:rsidR="00230AD5" w:rsidRPr="001F21D7">
        <w:rPr>
          <w:color w:val="000000" w:themeColor="text1"/>
        </w:rPr>
        <w:t xml:space="preserve">The </w:t>
      </w:r>
      <w:r w:rsidR="00EE477E" w:rsidRPr="001F21D7">
        <w:rPr>
          <w:color w:val="000000" w:themeColor="text1"/>
        </w:rPr>
        <w:t>Desire2Learn (D2L)</w:t>
      </w:r>
      <w:r w:rsidRPr="001F21D7">
        <w:rPr>
          <w:color w:val="000000" w:themeColor="text1"/>
        </w:rPr>
        <w:t xml:space="preserve"> course webs</w:t>
      </w:r>
      <w:r w:rsidR="00230AD5" w:rsidRPr="001F21D7">
        <w:rPr>
          <w:color w:val="000000" w:themeColor="text1"/>
        </w:rPr>
        <w:t>ite will be a cr</w:t>
      </w:r>
      <w:r w:rsidR="001F21D7" w:rsidRPr="001F21D7">
        <w:rPr>
          <w:color w:val="000000" w:themeColor="text1"/>
        </w:rPr>
        <w:t>ucial course resource</w:t>
      </w:r>
      <w:r w:rsidR="00917789" w:rsidRPr="001F21D7">
        <w:rPr>
          <w:color w:val="000000" w:themeColor="text1"/>
        </w:rPr>
        <w:t>.</w:t>
      </w:r>
      <w:r w:rsidR="001F21D7" w:rsidRPr="001F21D7">
        <w:rPr>
          <w:color w:val="000000" w:themeColor="text1"/>
        </w:rPr>
        <w:t xml:space="preserve"> R</w:t>
      </w:r>
      <w:r w:rsidR="00230AD5" w:rsidRPr="001F21D7">
        <w:rPr>
          <w:color w:val="000000" w:themeColor="text1"/>
        </w:rPr>
        <w:t>ead</w:t>
      </w:r>
      <w:r w:rsidR="001F21D7" w:rsidRPr="001F21D7">
        <w:rPr>
          <w:color w:val="000000" w:themeColor="text1"/>
        </w:rPr>
        <w:t>ings, lecture notes and slides</w:t>
      </w:r>
      <w:r w:rsidR="00230AD5" w:rsidRPr="001F21D7">
        <w:rPr>
          <w:color w:val="000000" w:themeColor="text1"/>
        </w:rPr>
        <w:t xml:space="preserve"> w</w:t>
      </w:r>
      <w:r w:rsidRPr="001F21D7">
        <w:rPr>
          <w:color w:val="000000" w:themeColor="text1"/>
        </w:rPr>
        <w:t>ill be posted to the D2L web</w:t>
      </w:r>
      <w:r w:rsidR="00230AD5" w:rsidRPr="001F21D7">
        <w:rPr>
          <w:color w:val="000000" w:themeColor="text1"/>
        </w:rPr>
        <w:t xml:space="preserve">site prior to each </w:t>
      </w:r>
      <w:r w:rsidR="001F21D7" w:rsidRPr="001F21D7">
        <w:rPr>
          <w:color w:val="000000" w:themeColor="text1"/>
        </w:rPr>
        <w:t>class</w:t>
      </w:r>
      <w:r w:rsidR="00230AD5" w:rsidRPr="001F21D7">
        <w:rPr>
          <w:color w:val="000000" w:themeColor="text1"/>
        </w:rPr>
        <w:t xml:space="preserve"> </w:t>
      </w:r>
      <w:r w:rsidR="001F21D7" w:rsidRPr="001F21D7">
        <w:rPr>
          <w:color w:val="000000" w:themeColor="text1"/>
        </w:rPr>
        <w:t>for use</w:t>
      </w:r>
      <w:r w:rsidR="00230AD5" w:rsidRPr="001F21D7">
        <w:rPr>
          <w:color w:val="000000" w:themeColor="text1"/>
        </w:rPr>
        <w:t xml:space="preserve"> during lecture. </w:t>
      </w:r>
      <w:r w:rsidR="009043F1" w:rsidRPr="001F21D7">
        <w:rPr>
          <w:color w:val="000000" w:themeColor="text1"/>
        </w:rPr>
        <w:t xml:space="preserve"> </w:t>
      </w:r>
      <w:r w:rsidR="00230AD5" w:rsidRPr="001F21D7">
        <w:rPr>
          <w:color w:val="000000" w:themeColor="text1"/>
        </w:rPr>
        <w:t>Students should be prepared to access lecture material from each</w:t>
      </w:r>
      <w:r w:rsidR="00917789" w:rsidRPr="001F21D7">
        <w:rPr>
          <w:color w:val="000000" w:themeColor="text1"/>
        </w:rPr>
        <w:t xml:space="preserve"> of the following file formats:</w:t>
      </w:r>
      <w:r w:rsidR="00230AD5" w:rsidRPr="001F21D7">
        <w:rPr>
          <w:color w:val="000000" w:themeColor="text1"/>
        </w:rPr>
        <w:t xml:space="preserve">  MS Word (.doc or .docx), MS Powerpoint (.ppt or .pp</w:t>
      </w:r>
      <w:r w:rsidR="00917789" w:rsidRPr="001F21D7">
        <w:rPr>
          <w:color w:val="000000" w:themeColor="text1"/>
        </w:rPr>
        <w:t xml:space="preserve">tx), and Adobe Reader (.pdf).  </w:t>
      </w:r>
      <w:r w:rsidR="00230AD5" w:rsidRPr="001F21D7">
        <w:rPr>
          <w:color w:val="000000" w:themeColor="text1"/>
        </w:rPr>
        <w:t>Navigate to</w:t>
      </w:r>
      <w:r w:rsidR="005E72DE" w:rsidRPr="001F21D7">
        <w:rPr>
          <w:color w:val="000000" w:themeColor="text1"/>
        </w:rPr>
        <w:t xml:space="preserve"> the</w:t>
      </w:r>
      <w:r w:rsidR="00230AD5" w:rsidRPr="001F21D7">
        <w:rPr>
          <w:color w:val="000000" w:themeColor="text1"/>
        </w:rPr>
        <w:t xml:space="preserve"> </w:t>
      </w:r>
      <w:hyperlink r:id="rId10" w:history="1">
        <w:r w:rsidR="005E72DE" w:rsidRPr="001F21D7">
          <w:rPr>
            <w:color w:val="000000" w:themeColor="text1"/>
          </w:rPr>
          <w:t>D2L Course Website</w:t>
        </w:r>
      </w:hyperlink>
      <w:r w:rsidR="009043F1" w:rsidRPr="001F21D7">
        <w:rPr>
          <w:color w:val="000000" w:themeColor="text1"/>
        </w:rPr>
        <w:t xml:space="preserve"> </w:t>
      </w:r>
      <w:r w:rsidR="00F31B4B" w:rsidRPr="001F21D7">
        <w:rPr>
          <w:color w:val="000000" w:themeColor="text1"/>
        </w:rPr>
        <w:t xml:space="preserve">and click on: </w:t>
      </w:r>
      <w:r w:rsidR="009043F1" w:rsidRPr="001F21D7">
        <w:rPr>
          <w:color w:val="000000" w:themeColor="text1"/>
        </w:rPr>
        <w:t xml:space="preserve"> </w:t>
      </w:r>
      <w:r w:rsidR="00F31B4B" w:rsidRPr="001F21D7">
        <w:rPr>
          <w:color w:val="000000" w:themeColor="text1"/>
        </w:rPr>
        <w:t xml:space="preserve"> </w:t>
      </w:r>
      <w:r w:rsidR="002321D2" w:rsidRPr="001F21D7">
        <w:rPr>
          <w:color w:val="000000" w:themeColor="text1"/>
        </w:rPr>
        <w:t>FS17</w:t>
      </w:r>
      <w:r w:rsidR="009043F1" w:rsidRPr="001F21D7">
        <w:rPr>
          <w:color w:val="000000" w:themeColor="text1"/>
        </w:rPr>
        <w:t>-PSL-450-001 - Physiology in Health &amp; Disease</w:t>
      </w:r>
    </w:p>
    <w:p w14:paraId="1CB6CC65" w14:textId="77777777" w:rsidR="00230AD5" w:rsidRPr="001F21D7" w:rsidRDefault="00230AD5" w:rsidP="00182C65">
      <w:pPr>
        <w:rPr>
          <w:color w:val="000000" w:themeColor="text1"/>
        </w:rPr>
      </w:pPr>
    </w:p>
    <w:p w14:paraId="4EFE54C7" w14:textId="1AF9B1C0" w:rsidR="00230AD5" w:rsidRPr="001F21D7" w:rsidRDefault="009043F1" w:rsidP="00182C65">
      <w:pPr>
        <w:rPr>
          <w:color w:val="000000" w:themeColor="text1"/>
        </w:rPr>
      </w:pPr>
      <w:r w:rsidRPr="001F21D7">
        <w:rPr>
          <w:color w:val="000000" w:themeColor="text1"/>
        </w:rPr>
        <w:t>The D2L</w:t>
      </w:r>
      <w:r w:rsidR="00230AD5" w:rsidRPr="001F21D7">
        <w:rPr>
          <w:color w:val="000000" w:themeColor="text1"/>
        </w:rPr>
        <w:t xml:space="preserve"> web site is also the preferred means of communication</w:t>
      </w:r>
      <w:r w:rsidR="00D26DD1" w:rsidRPr="001F21D7">
        <w:rPr>
          <w:color w:val="000000" w:themeColor="text1"/>
        </w:rPr>
        <w:t xml:space="preserve"> between faculty and students</w:t>
      </w:r>
      <w:r w:rsidR="002B1962" w:rsidRPr="001F21D7">
        <w:rPr>
          <w:color w:val="000000" w:themeColor="text1"/>
        </w:rPr>
        <w:t>, therefore</w:t>
      </w:r>
      <w:r w:rsidR="00D26DD1" w:rsidRPr="001F21D7">
        <w:rPr>
          <w:color w:val="000000" w:themeColor="text1"/>
        </w:rPr>
        <w:t xml:space="preserve"> s</w:t>
      </w:r>
      <w:r w:rsidR="00230AD5" w:rsidRPr="001F21D7">
        <w:rPr>
          <w:color w:val="000000" w:themeColor="text1"/>
        </w:rPr>
        <w:t xml:space="preserve">tudents </w:t>
      </w:r>
      <w:r w:rsidRPr="001F21D7">
        <w:rPr>
          <w:color w:val="000000" w:themeColor="text1"/>
        </w:rPr>
        <w:t>shoul</w:t>
      </w:r>
      <w:r w:rsidR="002B1962" w:rsidRPr="001F21D7">
        <w:rPr>
          <w:color w:val="000000" w:themeColor="text1"/>
        </w:rPr>
        <w:t>d</w:t>
      </w:r>
      <w:r w:rsidR="00D26DD1" w:rsidRPr="001F21D7">
        <w:rPr>
          <w:color w:val="000000" w:themeColor="text1"/>
        </w:rPr>
        <w:t xml:space="preserve"> </w:t>
      </w:r>
      <w:r w:rsidRPr="001F21D7">
        <w:rPr>
          <w:color w:val="000000" w:themeColor="text1"/>
        </w:rPr>
        <w:t>login to the course D2L</w:t>
      </w:r>
      <w:r w:rsidR="00230AD5" w:rsidRPr="001F21D7">
        <w:rPr>
          <w:color w:val="000000" w:themeColor="text1"/>
        </w:rPr>
        <w:t xml:space="preserve"> web site on a regular basis.  Course announcements will be </w:t>
      </w:r>
      <w:r w:rsidR="00D26DD1" w:rsidRPr="001F21D7">
        <w:rPr>
          <w:color w:val="000000" w:themeColor="text1"/>
        </w:rPr>
        <w:t xml:space="preserve">periodically </w:t>
      </w:r>
      <w:r w:rsidR="00230AD5" w:rsidRPr="001F21D7">
        <w:rPr>
          <w:color w:val="000000" w:themeColor="text1"/>
        </w:rPr>
        <w:t xml:space="preserve">posted to the </w:t>
      </w:r>
      <w:r w:rsidRPr="001F21D7">
        <w:rPr>
          <w:color w:val="000000" w:themeColor="text1"/>
        </w:rPr>
        <w:t>D2L</w:t>
      </w:r>
      <w:r w:rsidR="00917789" w:rsidRPr="001F21D7">
        <w:rPr>
          <w:color w:val="000000" w:themeColor="text1"/>
        </w:rPr>
        <w:t xml:space="preserve"> course site. </w:t>
      </w:r>
      <w:r w:rsidR="00230AD5" w:rsidRPr="001F21D7">
        <w:rPr>
          <w:color w:val="000000" w:themeColor="text1"/>
        </w:rPr>
        <w:t>Questions and comments about course content</w:t>
      </w:r>
      <w:r w:rsidR="00D26DD1" w:rsidRPr="001F21D7">
        <w:rPr>
          <w:color w:val="000000" w:themeColor="text1"/>
        </w:rPr>
        <w:t xml:space="preserve"> may</w:t>
      </w:r>
      <w:r w:rsidRPr="001F21D7">
        <w:rPr>
          <w:color w:val="000000" w:themeColor="text1"/>
        </w:rPr>
        <w:t xml:space="preserve"> also be handled through D2L</w:t>
      </w:r>
      <w:r w:rsidR="00917789" w:rsidRPr="001F21D7">
        <w:rPr>
          <w:color w:val="000000" w:themeColor="text1"/>
        </w:rPr>
        <w:t xml:space="preserve">. </w:t>
      </w:r>
      <w:r w:rsidR="00D26DD1" w:rsidRPr="001F21D7">
        <w:rPr>
          <w:color w:val="000000" w:themeColor="text1"/>
        </w:rPr>
        <w:t>You should</w:t>
      </w:r>
      <w:r w:rsidR="00230AD5" w:rsidRPr="001F21D7">
        <w:rPr>
          <w:color w:val="000000" w:themeColor="text1"/>
        </w:rPr>
        <w:t xml:space="preserve"> configure y</w:t>
      </w:r>
      <w:r w:rsidRPr="001F21D7">
        <w:rPr>
          <w:color w:val="000000" w:themeColor="text1"/>
        </w:rPr>
        <w:t>our D2L</w:t>
      </w:r>
      <w:r w:rsidR="00230AD5" w:rsidRPr="001F21D7">
        <w:rPr>
          <w:color w:val="000000" w:themeColor="text1"/>
        </w:rPr>
        <w:t xml:space="preserve"> preferences for email forward</w:t>
      </w:r>
      <w:r w:rsidRPr="001F21D7">
        <w:rPr>
          <w:color w:val="000000" w:themeColor="text1"/>
        </w:rPr>
        <w:t xml:space="preserve">ing, </w:t>
      </w:r>
      <w:r w:rsidR="00D26DD1" w:rsidRPr="001F21D7">
        <w:rPr>
          <w:color w:val="000000" w:themeColor="text1"/>
        </w:rPr>
        <w:t xml:space="preserve">since </w:t>
      </w:r>
      <w:r w:rsidRPr="001F21D7">
        <w:rPr>
          <w:color w:val="000000" w:themeColor="text1"/>
        </w:rPr>
        <w:t>e-mail posted through D2L may</w:t>
      </w:r>
      <w:r w:rsidR="00230AD5" w:rsidRPr="001F21D7">
        <w:rPr>
          <w:color w:val="000000" w:themeColor="text1"/>
        </w:rPr>
        <w:t xml:space="preserve"> only </w:t>
      </w:r>
      <w:r w:rsidRPr="001F21D7">
        <w:rPr>
          <w:color w:val="000000" w:themeColor="text1"/>
        </w:rPr>
        <w:t xml:space="preserve">be </w:t>
      </w:r>
      <w:r w:rsidR="00230AD5" w:rsidRPr="001F21D7">
        <w:rPr>
          <w:color w:val="000000" w:themeColor="text1"/>
        </w:rPr>
        <w:t xml:space="preserve">accessible from within the </w:t>
      </w:r>
      <w:r w:rsidR="00D26DD1" w:rsidRPr="001F21D7">
        <w:rPr>
          <w:color w:val="000000" w:themeColor="text1"/>
        </w:rPr>
        <w:t>D2L system</w:t>
      </w:r>
      <w:r w:rsidRPr="001F21D7">
        <w:rPr>
          <w:color w:val="000000" w:themeColor="text1"/>
        </w:rPr>
        <w:t xml:space="preserve"> and</w:t>
      </w:r>
      <w:r w:rsidR="00D26DD1" w:rsidRPr="001F21D7">
        <w:rPr>
          <w:color w:val="000000" w:themeColor="text1"/>
        </w:rPr>
        <w:t xml:space="preserve"> may not be auto</w:t>
      </w:r>
      <w:r w:rsidR="00230AD5" w:rsidRPr="001F21D7">
        <w:rPr>
          <w:color w:val="000000" w:themeColor="text1"/>
        </w:rPr>
        <w:t xml:space="preserve"> forwarded to</w:t>
      </w:r>
      <w:r w:rsidR="00D26DD1" w:rsidRPr="001F21D7">
        <w:rPr>
          <w:color w:val="000000" w:themeColor="text1"/>
        </w:rPr>
        <w:t xml:space="preserve"> your</w:t>
      </w:r>
      <w:r w:rsidR="002C4AD9" w:rsidRPr="001F21D7">
        <w:rPr>
          <w:color w:val="000000" w:themeColor="text1"/>
        </w:rPr>
        <w:t xml:space="preserve"> preferred email account without setting up autoforwarding</w:t>
      </w:r>
      <w:r w:rsidR="00917789" w:rsidRPr="001F21D7">
        <w:rPr>
          <w:color w:val="000000" w:themeColor="text1"/>
        </w:rPr>
        <w:t xml:space="preserve">. </w:t>
      </w:r>
      <w:r w:rsidR="00230AD5" w:rsidRPr="001F21D7">
        <w:rPr>
          <w:color w:val="000000" w:themeColor="text1"/>
        </w:rPr>
        <w:t>For this reason, communication with specific faculty members about individual matters, scheduling an appointment, etc., should be directed to the faculty member's @msu.edu address, not</w:t>
      </w:r>
      <w:r w:rsidRPr="001F21D7">
        <w:rPr>
          <w:color w:val="000000" w:themeColor="text1"/>
        </w:rPr>
        <w:t xml:space="preserve"> via D2L</w:t>
      </w:r>
      <w:r w:rsidR="00917789" w:rsidRPr="001F21D7">
        <w:rPr>
          <w:color w:val="000000" w:themeColor="text1"/>
        </w:rPr>
        <w:t>.</w:t>
      </w:r>
      <w:r w:rsidR="00230AD5" w:rsidRPr="001F21D7">
        <w:rPr>
          <w:color w:val="000000" w:themeColor="text1"/>
        </w:rPr>
        <w:t xml:space="preserve"> E-mail about missed exams, course grades, and other course issues should be sent </w:t>
      </w:r>
      <w:r w:rsidR="00F66DE3" w:rsidRPr="001F21D7">
        <w:rPr>
          <w:color w:val="000000" w:themeColor="text1"/>
        </w:rPr>
        <w:t xml:space="preserve">directly </w:t>
      </w:r>
      <w:r w:rsidR="00230AD5" w:rsidRPr="001F21D7">
        <w:rPr>
          <w:color w:val="000000" w:themeColor="text1"/>
        </w:rPr>
        <w:t xml:space="preserve">to </w:t>
      </w:r>
      <w:r w:rsidRPr="001F21D7">
        <w:rPr>
          <w:color w:val="000000" w:themeColor="text1"/>
        </w:rPr>
        <w:t xml:space="preserve">the Course Coordinator, </w:t>
      </w:r>
      <w:r w:rsidR="00230AD5" w:rsidRPr="001F21D7">
        <w:rPr>
          <w:color w:val="000000" w:themeColor="text1"/>
        </w:rPr>
        <w:t>Dr. Miksicek (</w:t>
      </w:r>
      <w:hyperlink r:id="rId11" w:history="1">
        <w:r w:rsidR="00230AD5" w:rsidRPr="001F21D7">
          <w:rPr>
            <w:color w:val="000000" w:themeColor="text1"/>
          </w:rPr>
          <w:t>miksicek@msu.edu</w:t>
        </w:r>
      </w:hyperlink>
      <w:r w:rsidR="00917789" w:rsidRPr="001F21D7">
        <w:rPr>
          <w:color w:val="000000" w:themeColor="text1"/>
        </w:rPr>
        <w:t>).</w:t>
      </w:r>
    </w:p>
    <w:p w14:paraId="0E0731DC" w14:textId="77777777" w:rsidR="00F7769A" w:rsidRPr="001F21D7" w:rsidRDefault="00F7769A" w:rsidP="00182C65">
      <w:pPr>
        <w:rPr>
          <w:color w:val="000000" w:themeColor="text1"/>
        </w:rPr>
      </w:pPr>
      <w:r w:rsidRPr="001F21D7">
        <w:rPr>
          <w:rStyle w:val="Heading2Char"/>
          <w:b w:val="0"/>
        </w:rPr>
        <w:lastRenderedPageBreak/>
        <w:t>CLASSROOM ATTENDANCE</w:t>
      </w:r>
      <w:r w:rsidRPr="001F21D7">
        <w:rPr>
          <w:color w:val="000000" w:themeColor="text1"/>
        </w:rPr>
        <w:t>:</w:t>
      </w:r>
      <w:r w:rsidR="00130C10" w:rsidRPr="001F21D7">
        <w:rPr>
          <w:color w:val="000000" w:themeColor="text1"/>
        </w:rPr>
        <w:t xml:space="preserve"> </w:t>
      </w:r>
      <w:r w:rsidRPr="001F21D7">
        <w:rPr>
          <w:color w:val="000000" w:themeColor="text1"/>
        </w:rPr>
        <w:t xml:space="preserve"> Lectures will </w:t>
      </w:r>
      <w:r w:rsidRPr="001F21D7">
        <w:rPr>
          <w:i/>
          <w:color w:val="000000" w:themeColor="text1"/>
        </w:rPr>
        <w:t>not</w:t>
      </w:r>
      <w:r w:rsidRPr="001F21D7">
        <w:rPr>
          <w:color w:val="000000" w:themeColor="text1"/>
        </w:rPr>
        <w:t xml:space="preserve"> be recorded and the assigned reading</w:t>
      </w:r>
      <w:r w:rsidR="00AE67C5" w:rsidRPr="001F21D7">
        <w:rPr>
          <w:color w:val="000000" w:themeColor="text1"/>
        </w:rPr>
        <w:t>s and lecture PowerPoints will be the only</w:t>
      </w:r>
      <w:r w:rsidRPr="001F21D7">
        <w:rPr>
          <w:color w:val="000000" w:themeColor="text1"/>
        </w:rPr>
        <w:t xml:space="preserve"> out-of-class resources </w:t>
      </w:r>
      <w:r w:rsidR="00917789" w:rsidRPr="001F21D7">
        <w:rPr>
          <w:color w:val="000000" w:themeColor="text1"/>
        </w:rPr>
        <w:t xml:space="preserve">provided for student learning. </w:t>
      </w:r>
      <w:r w:rsidR="00AE67C5" w:rsidRPr="001F21D7">
        <w:rPr>
          <w:color w:val="000000" w:themeColor="text1"/>
        </w:rPr>
        <w:t>As a result, much of your</w:t>
      </w:r>
      <w:r w:rsidR="008D48D3" w:rsidRPr="001F21D7">
        <w:rPr>
          <w:color w:val="000000" w:themeColor="text1"/>
        </w:rPr>
        <w:t xml:space="preserve"> learning will occur </w:t>
      </w:r>
      <w:r w:rsidR="00F66DE3" w:rsidRPr="001F21D7">
        <w:rPr>
          <w:color w:val="000000" w:themeColor="text1"/>
        </w:rPr>
        <w:t xml:space="preserve">by attending </w:t>
      </w:r>
      <w:r w:rsidR="008D48D3" w:rsidRPr="001F21D7">
        <w:rPr>
          <w:color w:val="000000" w:themeColor="text1"/>
        </w:rPr>
        <w:t xml:space="preserve">lecture and </w:t>
      </w:r>
      <w:r w:rsidR="00F66DE3" w:rsidRPr="001F21D7">
        <w:rPr>
          <w:color w:val="000000" w:themeColor="text1"/>
        </w:rPr>
        <w:t xml:space="preserve">participating in </w:t>
      </w:r>
      <w:r w:rsidR="008D48D3" w:rsidRPr="001F21D7">
        <w:rPr>
          <w:color w:val="000000" w:themeColor="text1"/>
        </w:rPr>
        <w:t>the acco</w:t>
      </w:r>
      <w:r w:rsidR="00917789" w:rsidRPr="001F21D7">
        <w:rPr>
          <w:color w:val="000000" w:themeColor="text1"/>
        </w:rPr>
        <w:t xml:space="preserve">mpanying in-class discussions. </w:t>
      </w:r>
      <w:r w:rsidRPr="001F21D7">
        <w:rPr>
          <w:color w:val="000000" w:themeColor="text1"/>
        </w:rPr>
        <w:t>Regular attendance will therefore</w:t>
      </w:r>
      <w:r w:rsidR="00130C10" w:rsidRPr="001F21D7">
        <w:rPr>
          <w:color w:val="000000" w:themeColor="text1"/>
        </w:rPr>
        <w:t xml:space="preserve"> be important for</w:t>
      </w:r>
      <w:r w:rsidRPr="001F21D7">
        <w:rPr>
          <w:color w:val="000000" w:themeColor="text1"/>
        </w:rPr>
        <w:t xml:space="preserve"> students to earn iClicker points</w:t>
      </w:r>
      <w:r w:rsidR="00F66DE3" w:rsidRPr="001F21D7">
        <w:rPr>
          <w:color w:val="000000" w:themeColor="text1"/>
        </w:rPr>
        <w:t>, credit for team projects,</w:t>
      </w:r>
      <w:r w:rsidRPr="001F21D7">
        <w:rPr>
          <w:color w:val="000000" w:themeColor="text1"/>
        </w:rPr>
        <w:t xml:space="preserve"> and to pe</w:t>
      </w:r>
      <w:r w:rsidR="00917789" w:rsidRPr="001F21D7">
        <w:rPr>
          <w:color w:val="000000" w:themeColor="text1"/>
        </w:rPr>
        <w:t>rform well on the course exams.</w:t>
      </w:r>
    </w:p>
    <w:p w14:paraId="4510770D" w14:textId="77777777" w:rsidR="00F7769A" w:rsidRPr="001F21D7" w:rsidRDefault="00F7769A" w:rsidP="00182C65">
      <w:pPr>
        <w:rPr>
          <w:color w:val="000000" w:themeColor="text1"/>
        </w:rPr>
      </w:pPr>
    </w:p>
    <w:p w14:paraId="23B3F50E" w14:textId="538FA752" w:rsidR="00230AD5" w:rsidRPr="001F21D7" w:rsidRDefault="00230AD5" w:rsidP="00182C65">
      <w:pPr>
        <w:rPr>
          <w:color w:val="000000" w:themeColor="text1"/>
        </w:rPr>
      </w:pPr>
      <w:r w:rsidRPr="001F21D7">
        <w:rPr>
          <w:rStyle w:val="Heading2Char"/>
          <w:b w:val="0"/>
        </w:rPr>
        <w:t>CLASSRO</w:t>
      </w:r>
      <w:r w:rsidR="00F66DE3" w:rsidRPr="001F21D7">
        <w:rPr>
          <w:rStyle w:val="Heading2Char"/>
          <w:b w:val="0"/>
        </w:rPr>
        <w:t>OM PARTICIPATION</w:t>
      </w:r>
      <w:r w:rsidRPr="001F21D7">
        <w:rPr>
          <w:color w:val="000000" w:themeColor="text1"/>
        </w:rPr>
        <w:t>:</w:t>
      </w:r>
      <w:r w:rsidR="00130C10" w:rsidRPr="001F21D7">
        <w:rPr>
          <w:color w:val="000000" w:themeColor="text1"/>
        </w:rPr>
        <w:t xml:space="preserve"> </w:t>
      </w:r>
      <w:r w:rsidR="00D26DD1" w:rsidRPr="001F21D7">
        <w:rPr>
          <w:color w:val="000000" w:themeColor="text1"/>
        </w:rPr>
        <w:t xml:space="preserve"> We will</w:t>
      </w:r>
      <w:r w:rsidRPr="001F21D7">
        <w:rPr>
          <w:color w:val="000000" w:themeColor="text1"/>
        </w:rPr>
        <w:t xml:space="preserve"> be using</w:t>
      </w:r>
      <w:r w:rsidR="00AE67C5" w:rsidRPr="001F21D7">
        <w:rPr>
          <w:color w:val="000000" w:themeColor="text1"/>
        </w:rPr>
        <w:t xml:space="preserve"> iClicker</w:t>
      </w:r>
      <w:r w:rsidR="00D26DD1" w:rsidRPr="001F21D7">
        <w:rPr>
          <w:color w:val="000000" w:themeColor="text1"/>
        </w:rPr>
        <w:t xml:space="preserve"> </w:t>
      </w:r>
      <w:r w:rsidR="002D510F" w:rsidRPr="001F21D7">
        <w:rPr>
          <w:color w:val="000000" w:themeColor="text1"/>
        </w:rPr>
        <w:t xml:space="preserve">Cloud </w:t>
      </w:r>
      <w:r w:rsidR="00D26DD1" w:rsidRPr="001F21D7">
        <w:rPr>
          <w:color w:val="000000" w:themeColor="text1"/>
        </w:rPr>
        <w:t>to monitor attendance and</w:t>
      </w:r>
      <w:r w:rsidRPr="001F21D7">
        <w:rPr>
          <w:color w:val="000000" w:themeColor="text1"/>
        </w:rPr>
        <w:t xml:space="preserve"> to </w:t>
      </w:r>
      <w:r w:rsidR="00D26DD1" w:rsidRPr="001F21D7">
        <w:rPr>
          <w:color w:val="000000" w:themeColor="text1"/>
        </w:rPr>
        <w:t>promote classroom discussion</w:t>
      </w:r>
      <w:r w:rsidR="00BB2A82" w:rsidRPr="001F21D7">
        <w:rPr>
          <w:color w:val="000000" w:themeColor="text1"/>
        </w:rPr>
        <w:t>,</w:t>
      </w:r>
      <w:r w:rsidR="00D26DD1" w:rsidRPr="001F21D7">
        <w:rPr>
          <w:color w:val="000000" w:themeColor="text1"/>
        </w:rPr>
        <w:t xml:space="preserve"> as well as</w:t>
      </w:r>
      <w:r w:rsidRPr="001F21D7">
        <w:rPr>
          <w:color w:val="000000" w:themeColor="text1"/>
        </w:rPr>
        <w:t xml:space="preserve"> to encourage students to come to class prepared by completing their assigned readings beforehand.  Students are responsible for purchasing </w:t>
      </w:r>
      <w:r w:rsidR="00F66DE3" w:rsidRPr="001F21D7">
        <w:rPr>
          <w:color w:val="000000" w:themeColor="text1"/>
        </w:rPr>
        <w:t xml:space="preserve">and maintaining </w:t>
      </w:r>
      <w:r w:rsidRPr="001F21D7">
        <w:rPr>
          <w:color w:val="000000" w:themeColor="text1"/>
        </w:rPr>
        <w:t xml:space="preserve">their own </w:t>
      </w:r>
      <w:r w:rsidR="00AE67C5" w:rsidRPr="001F21D7">
        <w:rPr>
          <w:color w:val="000000" w:themeColor="text1"/>
        </w:rPr>
        <w:t>polling device</w:t>
      </w:r>
      <w:r w:rsidR="001811FD" w:rsidRPr="001F21D7">
        <w:rPr>
          <w:color w:val="000000" w:themeColor="text1"/>
        </w:rPr>
        <w:t xml:space="preserve"> (iClicker remot</w:t>
      </w:r>
      <w:r w:rsidR="00F66DE3" w:rsidRPr="001F21D7">
        <w:rPr>
          <w:color w:val="000000" w:themeColor="text1"/>
        </w:rPr>
        <w:t>e o</w:t>
      </w:r>
      <w:r w:rsidR="002D510F" w:rsidRPr="001F21D7">
        <w:rPr>
          <w:color w:val="000000" w:themeColor="text1"/>
        </w:rPr>
        <w:t>r iClicker Cloud</w:t>
      </w:r>
      <w:r w:rsidR="00F66DE3" w:rsidRPr="001F21D7">
        <w:rPr>
          <w:color w:val="000000" w:themeColor="text1"/>
        </w:rPr>
        <w:t>-compatible polling device</w:t>
      </w:r>
      <w:r w:rsidR="001811FD" w:rsidRPr="001F21D7">
        <w:rPr>
          <w:color w:val="000000" w:themeColor="text1"/>
        </w:rPr>
        <w:t>)</w:t>
      </w:r>
      <w:r w:rsidR="00BB2A82" w:rsidRPr="001F21D7">
        <w:rPr>
          <w:color w:val="000000" w:themeColor="text1"/>
        </w:rPr>
        <w:t xml:space="preserve"> </w:t>
      </w:r>
      <w:r w:rsidRPr="001F21D7">
        <w:rPr>
          <w:color w:val="000000" w:themeColor="text1"/>
        </w:rPr>
        <w:t>and ensuring that is properly registered.</w:t>
      </w:r>
      <w:r w:rsidR="00130C10" w:rsidRPr="001F21D7">
        <w:rPr>
          <w:color w:val="000000" w:themeColor="text1"/>
        </w:rPr>
        <w:t xml:space="preserve"> </w:t>
      </w:r>
      <w:r w:rsidR="00AE67C5" w:rsidRPr="001F21D7">
        <w:rPr>
          <w:color w:val="000000" w:themeColor="text1"/>
        </w:rPr>
        <w:t>Make sure that your device is charged</w:t>
      </w:r>
      <w:r w:rsidR="00F66DE3" w:rsidRPr="001F21D7">
        <w:rPr>
          <w:color w:val="000000" w:themeColor="text1"/>
        </w:rPr>
        <w:t>,</w:t>
      </w:r>
      <w:r w:rsidR="00AE67C5" w:rsidRPr="001F21D7">
        <w:rPr>
          <w:color w:val="000000" w:themeColor="text1"/>
        </w:rPr>
        <w:t xml:space="preserve"> or c</w:t>
      </w:r>
      <w:r w:rsidR="00B6636B" w:rsidRPr="001F21D7">
        <w:rPr>
          <w:color w:val="000000" w:themeColor="text1"/>
        </w:rPr>
        <w:t>arry extra batteries!</w:t>
      </w:r>
      <w:r w:rsidRPr="001F21D7">
        <w:rPr>
          <w:color w:val="000000" w:themeColor="text1"/>
        </w:rPr>
        <w:t xml:space="preserve">  Instructions pertaining to the use of </w:t>
      </w:r>
      <w:r w:rsidR="00402D09" w:rsidRPr="001F21D7">
        <w:rPr>
          <w:color w:val="000000" w:themeColor="text1"/>
        </w:rPr>
        <w:t>iClicker Cloud p</w:t>
      </w:r>
      <w:r w:rsidR="001811FD" w:rsidRPr="001F21D7">
        <w:rPr>
          <w:color w:val="000000" w:themeColor="text1"/>
        </w:rPr>
        <w:t>olling will be provided</w:t>
      </w:r>
      <w:r w:rsidRPr="001F21D7">
        <w:rPr>
          <w:color w:val="000000" w:themeColor="text1"/>
        </w:rPr>
        <w:t xml:space="preserve"> in class and are also available on the </w:t>
      </w:r>
      <w:hyperlink r:id="rId12" w:history="1">
        <w:r w:rsidR="00402D09" w:rsidRPr="001F21D7">
          <w:rPr>
            <w:rStyle w:val="Hyperlink"/>
            <w:color w:val="000000" w:themeColor="text1"/>
          </w:rPr>
          <w:t>iClicker</w:t>
        </w:r>
        <w:r w:rsidRPr="001F21D7">
          <w:rPr>
            <w:rStyle w:val="Hyperlink"/>
            <w:color w:val="000000" w:themeColor="text1"/>
          </w:rPr>
          <w:t xml:space="preserve"> w</w:t>
        </w:r>
        <w:r w:rsidR="00B6636B" w:rsidRPr="001F21D7">
          <w:rPr>
            <w:rStyle w:val="Hyperlink"/>
            <w:color w:val="000000" w:themeColor="text1"/>
          </w:rPr>
          <w:t>ebsite</w:t>
        </w:r>
      </w:hyperlink>
      <w:r w:rsidR="00A926E5" w:rsidRPr="001F21D7">
        <w:rPr>
          <w:color w:val="000000" w:themeColor="text1"/>
        </w:rPr>
        <w:t xml:space="preserve"> by</w:t>
      </w:r>
      <w:r w:rsidRPr="001F21D7">
        <w:rPr>
          <w:color w:val="000000" w:themeColor="text1"/>
        </w:rPr>
        <w:t xml:space="preserve"> cli</w:t>
      </w:r>
      <w:r w:rsidR="00BB2A82" w:rsidRPr="001F21D7">
        <w:rPr>
          <w:color w:val="000000" w:themeColor="text1"/>
        </w:rPr>
        <w:t>cking on</w:t>
      </w:r>
      <w:r w:rsidR="005702A0" w:rsidRPr="001F21D7">
        <w:rPr>
          <w:color w:val="000000" w:themeColor="text1"/>
        </w:rPr>
        <w:t xml:space="preserve"> the “Students” window, followed by</w:t>
      </w:r>
      <w:r w:rsidR="00BB2A82" w:rsidRPr="001F21D7">
        <w:rPr>
          <w:color w:val="000000" w:themeColor="text1"/>
        </w:rPr>
        <w:t xml:space="preserve"> “</w:t>
      </w:r>
      <w:r w:rsidR="005702A0" w:rsidRPr="001F21D7">
        <w:rPr>
          <w:color w:val="000000" w:themeColor="text1"/>
        </w:rPr>
        <w:t>iClicker REEF Student</w:t>
      </w:r>
      <w:r w:rsidRPr="001F21D7">
        <w:rPr>
          <w:color w:val="000000" w:themeColor="text1"/>
        </w:rPr>
        <w:t>”</w:t>
      </w:r>
      <w:r w:rsidR="00A926E5" w:rsidRPr="001F21D7">
        <w:rPr>
          <w:color w:val="000000" w:themeColor="text1"/>
        </w:rPr>
        <w:t xml:space="preserve"> to register for an account and login</w:t>
      </w:r>
      <w:r w:rsidRPr="001F21D7">
        <w:rPr>
          <w:color w:val="000000" w:themeColor="text1"/>
        </w:rPr>
        <w:t>.</w:t>
      </w:r>
      <w:r w:rsidR="00D26DD1" w:rsidRPr="001F21D7">
        <w:rPr>
          <w:color w:val="000000" w:themeColor="text1"/>
        </w:rPr>
        <w:t xml:space="preserve"> Students may also use laptops, </w:t>
      </w:r>
      <w:r w:rsidR="001811FD" w:rsidRPr="001F21D7">
        <w:rPr>
          <w:color w:val="000000" w:themeColor="text1"/>
        </w:rPr>
        <w:t xml:space="preserve">iPhones, </w:t>
      </w:r>
      <w:r w:rsidR="00D26DD1" w:rsidRPr="001F21D7">
        <w:rPr>
          <w:color w:val="000000" w:themeColor="text1"/>
        </w:rPr>
        <w:t>i</w:t>
      </w:r>
      <w:r w:rsidR="00BB2A82" w:rsidRPr="001F21D7">
        <w:rPr>
          <w:color w:val="000000" w:themeColor="text1"/>
        </w:rPr>
        <w:t xml:space="preserve">Pads, or other </w:t>
      </w:r>
      <w:r w:rsidR="00F66DE3" w:rsidRPr="001F21D7">
        <w:rPr>
          <w:color w:val="000000" w:themeColor="text1"/>
        </w:rPr>
        <w:t>“smart” devices in addition to traditional</w:t>
      </w:r>
      <w:r w:rsidR="001811FD" w:rsidRPr="001F21D7">
        <w:rPr>
          <w:color w:val="000000" w:themeColor="text1"/>
        </w:rPr>
        <w:t xml:space="preserve"> iClicker</w:t>
      </w:r>
      <w:r w:rsidR="00BB2A82" w:rsidRPr="001F21D7">
        <w:rPr>
          <w:color w:val="000000" w:themeColor="text1"/>
        </w:rPr>
        <w:t xml:space="preserve"> remote devices</w:t>
      </w:r>
      <w:r w:rsidR="00F66DE3" w:rsidRPr="001F21D7">
        <w:rPr>
          <w:color w:val="000000" w:themeColor="text1"/>
        </w:rPr>
        <w:t>,</w:t>
      </w:r>
      <w:r w:rsidR="00BB2A82" w:rsidRPr="001F21D7">
        <w:rPr>
          <w:color w:val="000000" w:themeColor="text1"/>
        </w:rPr>
        <w:t xml:space="preserve"> simply by registering them </w:t>
      </w:r>
      <w:r w:rsidR="00F66DE3" w:rsidRPr="001F21D7">
        <w:rPr>
          <w:color w:val="000000" w:themeColor="text1"/>
        </w:rPr>
        <w:t>with the</w:t>
      </w:r>
      <w:r w:rsidR="00DE5E8D" w:rsidRPr="001F21D7">
        <w:rPr>
          <w:color w:val="000000" w:themeColor="text1"/>
        </w:rPr>
        <w:t xml:space="preserve"> iClicker Cloud</w:t>
      </w:r>
      <w:r w:rsidR="00726201" w:rsidRPr="001F21D7">
        <w:rPr>
          <w:color w:val="000000" w:themeColor="text1"/>
        </w:rPr>
        <w:t xml:space="preserve"> polling</w:t>
      </w:r>
      <w:r w:rsidR="00F66DE3" w:rsidRPr="001F21D7">
        <w:rPr>
          <w:color w:val="000000" w:themeColor="text1"/>
        </w:rPr>
        <w:t xml:space="preserve"> system</w:t>
      </w:r>
      <w:r w:rsidR="00BB2A82" w:rsidRPr="001F21D7">
        <w:rPr>
          <w:color w:val="000000" w:themeColor="text1"/>
        </w:rPr>
        <w:t>.</w:t>
      </w:r>
    </w:p>
    <w:p w14:paraId="49CCF0ED" w14:textId="77777777" w:rsidR="00230AD5" w:rsidRPr="001F21D7" w:rsidRDefault="00230AD5" w:rsidP="00182C65">
      <w:pPr>
        <w:rPr>
          <w:color w:val="000000" w:themeColor="text1"/>
        </w:rPr>
      </w:pPr>
    </w:p>
    <w:p w14:paraId="5643A1F1" w14:textId="77777777" w:rsidR="00230AD5" w:rsidRPr="001F21D7" w:rsidRDefault="00230AD5" w:rsidP="00182C65">
      <w:pPr>
        <w:rPr>
          <w:color w:val="000000" w:themeColor="text1"/>
        </w:rPr>
      </w:pPr>
      <w:r w:rsidRPr="001F21D7">
        <w:rPr>
          <w:rStyle w:val="Heading2Char"/>
          <w:b w:val="0"/>
        </w:rPr>
        <w:t>REVIEW SESSIONS</w:t>
      </w:r>
      <w:r w:rsidRPr="001F21D7">
        <w:rPr>
          <w:color w:val="000000" w:themeColor="text1"/>
        </w:rPr>
        <w:t xml:space="preserve">:  There will be no </w:t>
      </w:r>
      <w:r w:rsidRPr="001F21D7">
        <w:rPr>
          <w:i/>
          <w:color w:val="000000" w:themeColor="text1"/>
        </w:rPr>
        <w:t>scheduled</w:t>
      </w:r>
      <w:r w:rsidRPr="001F21D7">
        <w:rPr>
          <w:color w:val="000000" w:themeColor="text1"/>
        </w:rPr>
        <w:t xml:space="preserve"> re</w:t>
      </w:r>
      <w:r w:rsidR="00917789" w:rsidRPr="001F21D7">
        <w:rPr>
          <w:color w:val="000000" w:themeColor="text1"/>
        </w:rPr>
        <w:t xml:space="preserve">view sessions for this course. </w:t>
      </w:r>
      <w:r w:rsidRPr="001F21D7">
        <w:rPr>
          <w:color w:val="000000" w:themeColor="text1"/>
        </w:rPr>
        <w:t>It is recommended that, when questions arise about course content, assigned readings, or exam preparation, that such questions should be asked in class, or posted to the corresponding course discussion forum for e</w:t>
      </w:r>
      <w:r w:rsidR="00917789" w:rsidRPr="001F21D7">
        <w:rPr>
          <w:color w:val="000000" w:themeColor="text1"/>
        </w:rPr>
        <w:t>ach of the five course domains.</w:t>
      </w:r>
      <w:r w:rsidRPr="001F21D7">
        <w:rPr>
          <w:color w:val="000000" w:themeColor="text1"/>
        </w:rPr>
        <w:t xml:space="preserve"> In addition to inviting feedback and clarification from classmates, these discussion forums will be monitored by the faculty member assigned to each domain.</w:t>
      </w:r>
    </w:p>
    <w:p w14:paraId="7BA87F53" w14:textId="77777777" w:rsidR="00230AD5" w:rsidRPr="001F21D7" w:rsidRDefault="00230AD5" w:rsidP="00182C65">
      <w:pPr>
        <w:rPr>
          <w:color w:val="000000" w:themeColor="text1"/>
        </w:rPr>
      </w:pPr>
    </w:p>
    <w:p w14:paraId="0A299F1F" w14:textId="77777777" w:rsidR="00230AD5" w:rsidRPr="001F21D7" w:rsidRDefault="00230AD5" w:rsidP="00182C65">
      <w:pPr>
        <w:rPr>
          <w:color w:val="000000" w:themeColor="text1"/>
        </w:rPr>
      </w:pPr>
      <w:r w:rsidRPr="001F21D7">
        <w:rPr>
          <w:rStyle w:val="Heading2Char"/>
          <w:b w:val="0"/>
        </w:rPr>
        <w:t>THREE “MIDTERM” EXAMS</w:t>
      </w:r>
      <w:r w:rsidR="002321D2" w:rsidRPr="001F21D7">
        <w:rPr>
          <w:color w:val="000000" w:themeColor="text1"/>
        </w:rPr>
        <w:t xml:space="preserve"> will be on Thursday Oct.5</w:t>
      </w:r>
      <w:r w:rsidR="00BB2A82" w:rsidRPr="001F21D7">
        <w:rPr>
          <w:color w:val="000000" w:themeColor="text1"/>
        </w:rPr>
        <w:t xml:space="preserve"> at 2:40 pm, on Tue</w:t>
      </w:r>
      <w:r w:rsidR="002321D2" w:rsidRPr="001F21D7">
        <w:rPr>
          <w:color w:val="000000" w:themeColor="text1"/>
        </w:rPr>
        <w:t>sday Nov. 14</w:t>
      </w:r>
      <w:r w:rsidRPr="001F21D7">
        <w:rPr>
          <w:color w:val="000000" w:themeColor="text1"/>
        </w:rPr>
        <w:t xml:space="preserve"> at 2:4</w:t>
      </w:r>
      <w:r w:rsidR="001811FD" w:rsidRPr="001F21D7">
        <w:rPr>
          <w:color w:val="000000" w:themeColor="text1"/>
        </w:rPr>
        <w:t>0</w:t>
      </w:r>
      <w:r w:rsidR="002321D2" w:rsidRPr="001F21D7">
        <w:rPr>
          <w:color w:val="000000" w:themeColor="text1"/>
        </w:rPr>
        <w:t xml:space="preserve"> pm, and on Thursday December 7</w:t>
      </w:r>
      <w:r w:rsidR="00F66DE3" w:rsidRPr="001F21D7">
        <w:rPr>
          <w:color w:val="000000" w:themeColor="text1"/>
        </w:rPr>
        <w:t xml:space="preserve"> at 2:40 pm in A155 Plant and Soils Sciences</w:t>
      </w:r>
      <w:r w:rsidR="00917789" w:rsidRPr="001F21D7">
        <w:rPr>
          <w:color w:val="000000" w:themeColor="text1"/>
        </w:rPr>
        <w:t xml:space="preserve"> (see course schedule). </w:t>
      </w:r>
      <w:r w:rsidRPr="001F21D7">
        <w:rPr>
          <w:color w:val="000000" w:themeColor="text1"/>
        </w:rPr>
        <w:t>These exams will be based both on lecture material and on assigned readings, as well as on exper</w:t>
      </w:r>
      <w:r w:rsidR="00BB2A82" w:rsidRPr="001F21D7">
        <w:rPr>
          <w:color w:val="000000" w:themeColor="text1"/>
        </w:rPr>
        <w:t>imental data</w:t>
      </w:r>
      <w:r w:rsidRPr="001F21D7">
        <w:rPr>
          <w:color w:val="000000" w:themeColor="text1"/>
        </w:rPr>
        <w:t xml:space="preserve"> simil</w:t>
      </w:r>
      <w:r w:rsidR="00917789" w:rsidRPr="001F21D7">
        <w:rPr>
          <w:color w:val="000000" w:themeColor="text1"/>
        </w:rPr>
        <w:t>ar to those discussed in class.</w:t>
      </w:r>
      <w:r w:rsidRPr="001F21D7">
        <w:rPr>
          <w:color w:val="000000" w:themeColor="text1"/>
        </w:rPr>
        <w:t xml:space="preserve"> In addition to assessing your knowledge and recall of material covered in lecture, exam questions will also require you to synthesize information and analyze and interpret unfamiliar data. Students with a legitimate emergency, such as illness, will be permitted to take a make-up exam if written documentation is provided confirming the problem.  Such documentation must be provided by a </w:t>
      </w:r>
      <w:r w:rsidR="001811FD" w:rsidRPr="001F21D7">
        <w:rPr>
          <w:color w:val="000000" w:themeColor="text1"/>
        </w:rPr>
        <w:t xml:space="preserve">physician or other </w:t>
      </w:r>
      <w:r w:rsidR="00917789" w:rsidRPr="001F21D7">
        <w:rPr>
          <w:color w:val="000000" w:themeColor="text1"/>
        </w:rPr>
        <w:t xml:space="preserve">disinterested party. </w:t>
      </w:r>
      <w:r w:rsidRPr="001F21D7">
        <w:rPr>
          <w:color w:val="000000" w:themeColor="text1"/>
        </w:rPr>
        <w:t>For example, documentation from Olin Health Center must include a "recommendation for excused absence" on t</w:t>
      </w:r>
      <w:r w:rsidR="00917789" w:rsidRPr="001F21D7">
        <w:rPr>
          <w:color w:val="000000" w:themeColor="text1"/>
        </w:rPr>
        <w:t>he "Patient Instruction Sheet."</w:t>
      </w:r>
      <w:r w:rsidRPr="001F21D7">
        <w:rPr>
          <w:color w:val="000000" w:themeColor="text1"/>
        </w:rPr>
        <w:t xml:space="preserve"> Such documentation, in whatever form, must be submitted to Dr. Miksicek (Course Coordinator) 24 Hrs before the make-up is given.  If possible, notification prior to missing</w:t>
      </w:r>
      <w:r w:rsidR="00917789" w:rsidRPr="001F21D7">
        <w:rPr>
          <w:color w:val="000000" w:themeColor="text1"/>
        </w:rPr>
        <w:t xml:space="preserve"> the exam is highly desirable. </w:t>
      </w:r>
      <w:r w:rsidRPr="001F21D7">
        <w:rPr>
          <w:color w:val="000000" w:themeColor="text1"/>
        </w:rPr>
        <w:t>Arrangements to schedule a make-up exam should be negotiated with Dr. Miksicek as soon as possible, preferably within 24 h</w:t>
      </w:r>
      <w:r w:rsidR="00917789" w:rsidRPr="001F21D7">
        <w:rPr>
          <w:color w:val="000000" w:themeColor="text1"/>
        </w:rPr>
        <w:t>ours of the missed exam.</w:t>
      </w:r>
    </w:p>
    <w:p w14:paraId="79CA276C" w14:textId="77777777" w:rsidR="008D48D3" w:rsidRPr="001F21D7" w:rsidRDefault="008D48D3" w:rsidP="00182C65">
      <w:pPr>
        <w:rPr>
          <w:color w:val="000000" w:themeColor="text1"/>
        </w:rPr>
      </w:pPr>
    </w:p>
    <w:p w14:paraId="5B575F28" w14:textId="77777777" w:rsidR="008D48D3" w:rsidRPr="001F21D7" w:rsidRDefault="008D48D3" w:rsidP="00182C65">
      <w:pPr>
        <w:rPr>
          <w:color w:val="000000" w:themeColor="text1"/>
        </w:rPr>
      </w:pPr>
      <w:r w:rsidRPr="001F21D7">
        <w:rPr>
          <w:rStyle w:val="Heading2Char"/>
          <w:b w:val="0"/>
        </w:rPr>
        <w:t>NO QUESTIONS ON CONTENT WILL BE ANSWERED DURING EXAMS</w:t>
      </w:r>
      <w:r w:rsidRPr="001F21D7">
        <w:rPr>
          <w:color w:val="000000" w:themeColor="text1"/>
        </w:rPr>
        <w:t>, as this may unfairly advantage some students over others. Exams will be computer scored based only on the answ</w:t>
      </w:r>
      <w:r w:rsidR="00917789" w:rsidRPr="001F21D7">
        <w:rPr>
          <w:color w:val="000000" w:themeColor="text1"/>
        </w:rPr>
        <w:t>ers entered on scantron sheets.</w:t>
      </w:r>
      <w:r w:rsidRPr="001F21D7">
        <w:rPr>
          <w:color w:val="000000" w:themeColor="text1"/>
        </w:rPr>
        <w:t xml:space="preserve"> Exam results will be sent by email directly from the MSU Scoring Office to each enrolled student, usually wi</w:t>
      </w:r>
      <w:r w:rsidR="00917789" w:rsidRPr="001F21D7">
        <w:rPr>
          <w:color w:val="000000" w:themeColor="text1"/>
        </w:rPr>
        <w:t>thin one week of the exam date.</w:t>
      </w:r>
      <w:r w:rsidRPr="001F21D7">
        <w:rPr>
          <w:color w:val="000000" w:themeColor="text1"/>
        </w:rPr>
        <w:t xml:space="preserve"> It is the responsibility of each student to ensure that his/her exa</w:t>
      </w:r>
      <w:r w:rsidR="00917789" w:rsidRPr="001F21D7">
        <w:rPr>
          <w:color w:val="000000" w:themeColor="text1"/>
        </w:rPr>
        <w:t xml:space="preserve">mination was graded correctly. </w:t>
      </w:r>
      <w:r w:rsidRPr="001F21D7">
        <w:rPr>
          <w:color w:val="000000" w:themeColor="text1"/>
        </w:rPr>
        <w:t>Additional credit on an examination because of scoring errors and/or student appeals to re-evaluate individual questions must be submitted to the course coordinator or the relevant instructor within one week of the time exam results are distributed.  To receive consideration, such appeals must be submitted in writing (e.g., by e-mail) and should include justification for why an alternate answ</w:t>
      </w:r>
      <w:r w:rsidR="00917789" w:rsidRPr="001F21D7">
        <w:rPr>
          <w:color w:val="000000" w:themeColor="text1"/>
        </w:rPr>
        <w:t xml:space="preserve">er deserves to receive credit. </w:t>
      </w:r>
      <w:r w:rsidRPr="001F21D7">
        <w:rPr>
          <w:color w:val="000000" w:themeColor="text1"/>
        </w:rPr>
        <w:t>You CANNOT appeal a question that you failed to answer on the scantron sheet.</w:t>
      </w:r>
    </w:p>
    <w:p w14:paraId="41EA645D" w14:textId="77777777" w:rsidR="00230AD5" w:rsidRPr="001F21D7" w:rsidRDefault="00230AD5" w:rsidP="00182C65">
      <w:pPr>
        <w:rPr>
          <w:color w:val="000000" w:themeColor="text1"/>
        </w:rPr>
      </w:pPr>
    </w:p>
    <w:p w14:paraId="58190DAA" w14:textId="77777777" w:rsidR="00230AD5" w:rsidRPr="001F21D7" w:rsidRDefault="00230AD5" w:rsidP="00CC369E">
      <w:pPr>
        <w:ind w:right="-72"/>
        <w:rPr>
          <w:color w:val="000000" w:themeColor="text1"/>
        </w:rPr>
      </w:pPr>
      <w:r w:rsidRPr="001F21D7">
        <w:rPr>
          <w:rStyle w:val="Heading2Char"/>
          <w:b w:val="0"/>
        </w:rPr>
        <w:t>FINAL EXAM</w:t>
      </w:r>
      <w:r w:rsidRPr="001F21D7">
        <w:rPr>
          <w:color w:val="000000" w:themeColor="text1"/>
        </w:rPr>
        <w:t>:  There will be NO comprehensive final.</w:t>
      </w:r>
    </w:p>
    <w:p w14:paraId="542E1058" w14:textId="77777777" w:rsidR="008D48D3" w:rsidRPr="001F21D7" w:rsidRDefault="008D48D3" w:rsidP="00CC369E">
      <w:pPr>
        <w:ind w:right="-72"/>
        <w:rPr>
          <w:color w:val="000000" w:themeColor="text1"/>
          <w:sz w:val="12"/>
          <w:szCs w:val="12"/>
        </w:rPr>
      </w:pPr>
    </w:p>
    <w:p w14:paraId="0635D4CB" w14:textId="7AA26005" w:rsidR="00230AD5" w:rsidRPr="001F21D7" w:rsidRDefault="008D48D3" w:rsidP="00CC369E">
      <w:pPr>
        <w:ind w:right="-72"/>
        <w:rPr>
          <w:color w:val="000000" w:themeColor="text1"/>
        </w:rPr>
      </w:pPr>
      <w:r w:rsidRPr="001F21D7">
        <w:rPr>
          <w:rStyle w:val="Heading2Char"/>
          <w:b w:val="0"/>
        </w:rPr>
        <w:t>GRADING</w:t>
      </w:r>
      <w:r w:rsidRPr="001F21D7">
        <w:rPr>
          <w:color w:val="000000" w:themeColor="text1"/>
        </w:rPr>
        <w:t>:  This course will be graded on the basis of 250 PTS from 2 hourly midterm exams (90 pts each) and a third exam worth 45 pts scheduled on the last day of class, as specifie</w:t>
      </w:r>
      <w:r w:rsidR="00917789" w:rsidRPr="001F21D7">
        <w:rPr>
          <w:color w:val="000000" w:themeColor="text1"/>
        </w:rPr>
        <w:t>d below in the course calendar.</w:t>
      </w:r>
      <w:r w:rsidRPr="001F21D7">
        <w:rPr>
          <w:color w:val="000000" w:themeColor="text1"/>
        </w:rPr>
        <w:t xml:space="preserve"> In addition, 10% of the grade (25 points) will be based on iClicker</w:t>
      </w:r>
      <w:r w:rsidR="006F2997" w:rsidRPr="001F21D7">
        <w:rPr>
          <w:color w:val="000000" w:themeColor="text1"/>
        </w:rPr>
        <w:t>/REEF</w:t>
      </w:r>
      <w:r w:rsidRPr="001F21D7">
        <w:rPr>
          <w:color w:val="000000" w:themeColor="text1"/>
        </w:rPr>
        <w:t xml:space="preserve"> points earned by in class partici</w:t>
      </w:r>
      <w:r w:rsidR="00917789" w:rsidRPr="001F21D7">
        <w:rPr>
          <w:color w:val="000000" w:themeColor="text1"/>
        </w:rPr>
        <w:t>pation throughout the semester.</w:t>
      </w:r>
      <w:r w:rsidRPr="001F21D7">
        <w:rPr>
          <w:color w:val="000000" w:themeColor="text1"/>
        </w:rPr>
        <w:t xml:space="preserve"> Course grades will therefore be based </w:t>
      </w:r>
      <w:r w:rsidRPr="001F21D7">
        <w:rPr>
          <w:i/>
          <w:color w:val="000000" w:themeColor="text1"/>
        </w:rPr>
        <w:t>primarily</w:t>
      </w:r>
      <w:r w:rsidRPr="001F21D7">
        <w:rPr>
          <w:color w:val="000000" w:themeColor="text1"/>
        </w:rPr>
        <w:t xml:space="preserve"> on the examination results (90%) plus a </w:t>
      </w:r>
      <w:r w:rsidRPr="001F21D7">
        <w:rPr>
          <w:i/>
          <w:color w:val="000000" w:themeColor="text1"/>
        </w:rPr>
        <w:t>small</w:t>
      </w:r>
      <w:r w:rsidRPr="001F21D7">
        <w:rPr>
          <w:color w:val="000000" w:themeColor="text1"/>
        </w:rPr>
        <w:t xml:space="preserve"> contribution from iClicker</w:t>
      </w:r>
      <w:r w:rsidR="006F2997" w:rsidRPr="001F21D7">
        <w:rPr>
          <w:color w:val="000000" w:themeColor="text1"/>
        </w:rPr>
        <w:t>/REEF</w:t>
      </w:r>
      <w:r w:rsidRPr="001F21D7">
        <w:rPr>
          <w:color w:val="000000" w:themeColor="text1"/>
        </w:rPr>
        <w:t xml:space="preserve"> points (10%). There are no other provisions for bonus points, ex</w:t>
      </w:r>
      <w:r w:rsidR="00917789" w:rsidRPr="001F21D7">
        <w:rPr>
          <w:color w:val="000000" w:themeColor="text1"/>
        </w:rPr>
        <w:t>tra credit, or hardship points.</w:t>
      </w:r>
      <w:r w:rsidRPr="001F21D7">
        <w:rPr>
          <w:color w:val="000000" w:themeColor="text1"/>
        </w:rPr>
        <w:t xml:space="preserve"> Final grades (3.0, 3.5 etc.) will be determined by points earned out of the 250 possible points, based on a “curve” reflecting</w:t>
      </w:r>
      <w:r w:rsidR="006F2997" w:rsidRPr="001F21D7">
        <w:rPr>
          <w:color w:val="000000" w:themeColor="text1"/>
        </w:rPr>
        <w:t>,</w:t>
      </w:r>
      <w:r w:rsidRPr="001F21D7">
        <w:rPr>
          <w:color w:val="000000" w:themeColor="text1"/>
        </w:rPr>
        <w:t xml:space="preserve"> in part</w:t>
      </w:r>
      <w:r w:rsidR="006F2997" w:rsidRPr="001F21D7">
        <w:rPr>
          <w:color w:val="000000" w:themeColor="text1"/>
        </w:rPr>
        <w:t>,</w:t>
      </w:r>
      <w:r w:rsidRPr="001F21D7">
        <w:rPr>
          <w:color w:val="000000" w:themeColor="text1"/>
        </w:rPr>
        <w:t xml:space="preserve"> the faculty's subjective evaluation of student grasp of course material.  In general, 4.0s will be awarded </w:t>
      </w:r>
      <w:r w:rsidR="00917789" w:rsidRPr="001F21D7">
        <w:rPr>
          <w:color w:val="000000" w:themeColor="text1"/>
        </w:rPr>
        <w:t>to the top 10-15% of the class.</w:t>
      </w:r>
      <w:r w:rsidRPr="001F21D7">
        <w:rPr>
          <w:color w:val="000000" w:themeColor="text1"/>
        </w:rPr>
        <w:t xml:space="preserve"> The top third of the class will receive 3.0 or better. The top 75% of the class will receive 2.0 or better.  Course faculty reserve decision on the minimum score for each grade, and particularly on how to apportion the grades among the bottom 25% of the class.</w:t>
      </w:r>
      <w:r w:rsidR="008B40F8" w:rsidRPr="001F21D7">
        <w:rPr>
          <w:color w:val="000000" w:themeColor="text1"/>
        </w:rPr>
        <w:t xml:space="preserve">  </w:t>
      </w:r>
      <w:r w:rsidR="00672A1E" w:rsidRPr="001F21D7">
        <w:rPr>
          <w:color w:val="000000" w:themeColor="text1"/>
        </w:rPr>
        <w:t xml:space="preserve">Students with point totals representing 90%, 80%, 70%, and 60% of the available points are assured of receiving minimum grades of </w:t>
      </w:r>
      <w:r w:rsidR="00672A1E" w:rsidRPr="001F21D7">
        <w:rPr>
          <w:i/>
          <w:color w:val="000000" w:themeColor="text1"/>
        </w:rPr>
        <w:t>at least</w:t>
      </w:r>
      <w:r w:rsidR="00672A1E" w:rsidRPr="001F21D7">
        <w:rPr>
          <w:color w:val="000000" w:themeColor="text1"/>
        </w:rPr>
        <w:t xml:space="preserve"> 4.0, 3.0, 2.0, and 1.0, respectively.</w:t>
      </w:r>
      <w:r w:rsidRPr="001F21D7">
        <w:rPr>
          <w:color w:val="000000" w:themeColor="text1"/>
        </w:rPr>
        <w:t xml:space="preserve">  Petitions to re-evaluate a course grade will be considered in writing only (e.g. by e-</w:t>
      </w:r>
      <w:r w:rsidR="005046D5" w:rsidRPr="001F21D7">
        <w:rPr>
          <w:color w:val="000000" w:themeColor="text1"/>
        </w:rPr>
        <w:t xml:space="preserve">mail) and must be submitted to </w:t>
      </w:r>
      <w:r w:rsidRPr="001F21D7">
        <w:rPr>
          <w:color w:val="000000" w:themeColor="text1"/>
        </w:rPr>
        <w:t>Dr. Miksicek within one week after the beginning of the semester following completion of the course, according to university guidelines.</w:t>
      </w:r>
    </w:p>
    <w:p w14:paraId="5A311489" w14:textId="77777777" w:rsidR="00230AD5" w:rsidRPr="001F21D7" w:rsidRDefault="00230AD5" w:rsidP="00CC369E">
      <w:pPr>
        <w:ind w:right="-72"/>
        <w:rPr>
          <w:color w:val="000000" w:themeColor="text1"/>
          <w:sz w:val="12"/>
          <w:szCs w:val="12"/>
        </w:rPr>
      </w:pPr>
    </w:p>
    <w:p w14:paraId="27EDACBB" w14:textId="77777777" w:rsidR="00230AD5" w:rsidRPr="001F21D7" w:rsidRDefault="00230AD5" w:rsidP="00CC369E">
      <w:pPr>
        <w:ind w:right="-72"/>
        <w:rPr>
          <w:color w:val="000000" w:themeColor="text1"/>
        </w:rPr>
      </w:pPr>
      <w:r w:rsidRPr="001F21D7">
        <w:rPr>
          <w:rStyle w:val="Heading2Char"/>
          <w:b w:val="0"/>
        </w:rPr>
        <w:t>ACADEMIC HONESTY</w:t>
      </w:r>
      <w:r w:rsidRPr="001F21D7">
        <w:rPr>
          <w:color w:val="000000" w:themeColor="text1"/>
        </w:rPr>
        <w:t>:  Article 2.3.3 of the Academic Freedom Report states that "The student shares with the faculty the responsibility for maintaining the integrity of scholarship, grades, and professional standards." In addition, the Department of Physiology adheres to the policies on academic honesty as specified in General Student Regulations 1.0, Protection of Scholarship and Grades; the all-University Policy on Integrity of Scholarship and Grades</w:t>
      </w:r>
      <w:r w:rsidR="006F2997" w:rsidRPr="001F21D7">
        <w:rPr>
          <w:color w:val="000000" w:themeColor="text1"/>
        </w:rPr>
        <w:t>; the MSU Student Honor Code</w:t>
      </w:r>
      <w:r w:rsidRPr="001F21D7">
        <w:rPr>
          <w:color w:val="000000" w:themeColor="text1"/>
        </w:rPr>
        <w:t xml:space="preserve">; and </w:t>
      </w:r>
      <w:r w:rsidR="00917789" w:rsidRPr="001F21D7">
        <w:rPr>
          <w:color w:val="000000" w:themeColor="text1"/>
        </w:rPr>
        <w:t xml:space="preserve">Ordinance 17.00, Examinations. </w:t>
      </w:r>
      <w:r w:rsidRPr="001F21D7">
        <w:rPr>
          <w:color w:val="000000" w:themeColor="text1"/>
        </w:rPr>
        <w:t>Therefore, you are expected to complete all exams without assistance from any source.  Students who violate MSU rules may receive a penalty grade, including - but not limited to - a failing grade on the assignment or in the course.  Contact your instructor if you have an</w:t>
      </w:r>
      <w:r w:rsidR="006F2997" w:rsidRPr="001F21D7">
        <w:rPr>
          <w:color w:val="000000" w:themeColor="text1"/>
        </w:rPr>
        <w:t xml:space="preserve">y questions about this policy. </w:t>
      </w:r>
      <w:r w:rsidR="00740531" w:rsidRPr="001F21D7">
        <w:rPr>
          <w:color w:val="000000" w:themeColor="text1"/>
        </w:rPr>
        <w:t xml:space="preserve">(Click here for a link to the </w:t>
      </w:r>
      <w:hyperlink r:id="rId13" w:history="1">
        <w:r w:rsidR="00740531" w:rsidRPr="001F21D7">
          <w:rPr>
            <w:rStyle w:val="Hyperlink"/>
            <w:color w:val="000000" w:themeColor="text1"/>
          </w:rPr>
          <w:t>Ombudsman’s resources</w:t>
        </w:r>
      </w:hyperlink>
      <w:r w:rsidR="00740531" w:rsidRPr="001F21D7">
        <w:rPr>
          <w:color w:val="000000" w:themeColor="text1"/>
        </w:rPr>
        <w:t xml:space="preserve"> on academic integrity </w:t>
      </w:r>
      <w:r w:rsidRPr="001F21D7">
        <w:rPr>
          <w:color w:val="000000" w:themeColor="text1"/>
        </w:rPr>
        <w:t xml:space="preserve">and/or </w:t>
      </w:r>
      <w:hyperlink r:id="rId14" w:history="1">
        <w:r w:rsidRPr="001F21D7">
          <w:rPr>
            <w:rStyle w:val="Hyperlink"/>
            <w:color w:val="000000" w:themeColor="text1"/>
          </w:rPr>
          <w:t>Spartan Life: Student Handbook and Resource Guide</w:t>
        </w:r>
      </w:hyperlink>
      <w:r w:rsidRPr="001F21D7">
        <w:rPr>
          <w:color w:val="000000" w:themeColor="text1"/>
        </w:rPr>
        <w:t>)</w:t>
      </w:r>
    </w:p>
    <w:p w14:paraId="6408370E" w14:textId="77777777" w:rsidR="00230AD5" w:rsidRPr="001F21D7" w:rsidRDefault="00230AD5" w:rsidP="00CC369E">
      <w:pPr>
        <w:ind w:right="-72"/>
        <w:rPr>
          <w:color w:val="000000" w:themeColor="text1"/>
          <w:sz w:val="12"/>
          <w:szCs w:val="12"/>
        </w:rPr>
      </w:pPr>
    </w:p>
    <w:p w14:paraId="2A350BF9" w14:textId="77777777" w:rsidR="00230AD5" w:rsidRPr="001F21D7" w:rsidRDefault="00230AD5" w:rsidP="00CC369E">
      <w:pPr>
        <w:ind w:right="-72"/>
        <w:rPr>
          <w:color w:val="000000" w:themeColor="text1"/>
        </w:rPr>
      </w:pPr>
      <w:r w:rsidRPr="001F21D7">
        <w:rPr>
          <w:rStyle w:val="Heading2Char"/>
          <w:b w:val="0"/>
        </w:rPr>
        <w:t xml:space="preserve">ACCOMMODATIONS </w:t>
      </w:r>
      <w:r w:rsidR="006F2997" w:rsidRPr="001F21D7">
        <w:rPr>
          <w:rStyle w:val="Heading2Char"/>
          <w:b w:val="0"/>
        </w:rPr>
        <w:t>FOR STUDENTS WITH DISABILITIES</w:t>
      </w:r>
      <w:r w:rsidR="006F2997" w:rsidRPr="001F21D7">
        <w:rPr>
          <w:color w:val="000000" w:themeColor="text1"/>
        </w:rPr>
        <w:t>:</w:t>
      </w:r>
      <w:r w:rsidRPr="001F21D7">
        <w:rPr>
          <w:color w:val="000000" w:themeColor="text1"/>
        </w:rPr>
        <w:t xml:space="preserve">  Students with disabilities should contact the Resource Center for Persons with Disabilities to establish reasonable accommodations.  </w:t>
      </w:r>
    </w:p>
    <w:p w14:paraId="50191AE9" w14:textId="77777777" w:rsidR="00230AD5" w:rsidRPr="001F21D7" w:rsidRDefault="00230AD5" w:rsidP="00CC369E">
      <w:pPr>
        <w:ind w:right="-72"/>
        <w:rPr>
          <w:color w:val="000000" w:themeColor="text1"/>
        </w:rPr>
      </w:pPr>
      <w:r w:rsidRPr="001F21D7">
        <w:rPr>
          <w:color w:val="000000" w:themeColor="text1"/>
        </w:rPr>
        <w:t xml:space="preserve">For an appointment with a disability specialist, call 884-7273 (voice), 355-1293 (TTY), or visit </w:t>
      </w:r>
      <w:hyperlink r:id="rId15" w:history="1">
        <w:r w:rsidR="005E72DE" w:rsidRPr="001F21D7">
          <w:rPr>
            <w:color w:val="000000" w:themeColor="text1"/>
          </w:rPr>
          <w:t>the MSU RCPD Website by clicking on this link</w:t>
        </w:r>
      </w:hyperlink>
      <w:r w:rsidR="003368A3" w:rsidRPr="001F21D7">
        <w:rPr>
          <w:color w:val="000000" w:themeColor="text1"/>
        </w:rPr>
        <w:t>.</w:t>
      </w:r>
      <w:r w:rsidRPr="001F21D7">
        <w:rPr>
          <w:color w:val="000000" w:themeColor="text1"/>
        </w:rPr>
        <w:t xml:space="preserve"> Such students should identify themselves to</w:t>
      </w:r>
      <w:r w:rsidR="005046D5" w:rsidRPr="001F21D7">
        <w:rPr>
          <w:color w:val="000000" w:themeColor="text1"/>
        </w:rPr>
        <w:t xml:space="preserve"> Dr. Miksicek during the first </w:t>
      </w:r>
      <w:r w:rsidRPr="001F21D7">
        <w:rPr>
          <w:color w:val="000000" w:themeColor="text1"/>
        </w:rPr>
        <w:t>two weeks of the course and provide a "Visa" issued by the RCPD</w:t>
      </w:r>
      <w:r w:rsidR="00F7769A" w:rsidRPr="001F21D7">
        <w:rPr>
          <w:color w:val="000000" w:themeColor="text1"/>
        </w:rPr>
        <w:t xml:space="preserve"> office</w:t>
      </w:r>
      <w:r w:rsidR="003368A3" w:rsidRPr="001F21D7">
        <w:rPr>
          <w:color w:val="000000" w:themeColor="text1"/>
        </w:rPr>
        <w:t xml:space="preserve">. </w:t>
      </w:r>
      <w:r w:rsidRPr="001F21D7">
        <w:rPr>
          <w:color w:val="000000" w:themeColor="text1"/>
        </w:rPr>
        <w:t>Dr. Miksicek will also be responsible for the Alternative Tes</w:t>
      </w:r>
      <w:r w:rsidR="003368A3" w:rsidRPr="001F21D7">
        <w:rPr>
          <w:color w:val="000000" w:themeColor="text1"/>
        </w:rPr>
        <w:t xml:space="preserve">ting Site Authorization forms. </w:t>
      </w:r>
      <w:r w:rsidRPr="001F21D7">
        <w:rPr>
          <w:color w:val="000000" w:themeColor="text1"/>
        </w:rPr>
        <w:t>Note that arranging for alternative testing at the time of each exam is the responsibility of the student and is done at the RCP</w:t>
      </w:r>
      <w:r w:rsidR="00917789" w:rsidRPr="001F21D7">
        <w:rPr>
          <w:color w:val="000000" w:themeColor="text1"/>
        </w:rPr>
        <w:t>D office in Rm 120 Bessey Hall.</w:t>
      </w:r>
    </w:p>
    <w:p w14:paraId="6E2A331C" w14:textId="77777777" w:rsidR="00F31B4B" w:rsidRPr="001F21D7" w:rsidRDefault="00F31B4B" w:rsidP="00CC369E">
      <w:pPr>
        <w:ind w:right="-72"/>
        <w:rPr>
          <w:color w:val="000000" w:themeColor="text1"/>
          <w:sz w:val="12"/>
          <w:szCs w:val="12"/>
        </w:rPr>
      </w:pPr>
    </w:p>
    <w:p w14:paraId="63F7AA89" w14:textId="46035CC7" w:rsidR="00F31B4B" w:rsidRPr="001F21D7" w:rsidRDefault="00F31B4B" w:rsidP="00CC369E">
      <w:pPr>
        <w:ind w:right="-72"/>
        <w:rPr>
          <w:color w:val="000000" w:themeColor="text1"/>
        </w:rPr>
      </w:pPr>
      <w:r w:rsidRPr="001F21D7">
        <w:rPr>
          <w:rStyle w:val="Heading2Char"/>
          <w:b w:val="0"/>
        </w:rPr>
        <w:t>COURSE AND INSTRUCTOR EVALUATIONS</w:t>
      </w:r>
      <w:r w:rsidRPr="001F21D7">
        <w:rPr>
          <w:color w:val="000000" w:themeColor="text1"/>
        </w:rPr>
        <w:t>:  The Department of Physiology participates in the SIRS Online system for all of its undergraduate courses, including PSL 450. Students are encouraged to submit their opinions of the course and individual instructors at the end of each</w:t>
      </w:r>
      <w:r w:rsidR="00871E97" w:rsidRPr="001F21D7">
        <w:rPr>
          <w:color w:val="000000" w:themeColor="text1"/>
        </w:rPr>
        <w:t xml:space="preserve"> semester through SIRS Online</w:t>
      </w:r>
      <w:r w:rsidRPr="001F21D7">
        <w:rPr>
          <w:color w:val="000000" w:themeColor="text1"/>
        </w:rPr>
        <w:t xml:space="preserve"> </w:t>
      </w:r>
      <w:hyperlink r:id="rId16" w:history="1">
        <w:r w:rsidR="00772881" w:rsidRPr="001F21D7">
          <w:rPr>
            <w:color w:val="000000" w:themeColor="text1"/>
          </w:rPr>
          <w:t xml:space="preserve">by clicking on the </w:t>
        </w:r>
        <w:r w:rsidR="00772881" w:rsidRPr="001F21D7">
          <w:rPr>
            <w:color w:val="000000" w:themeColor="text1"/>
            <w:u w:val="single"/>
          </w:rPr>
          <w:t>SIRS</w:t>
        </w:r>
        <w:r w:rsidR="00871E97" w:rsidRPr="001F21D7">
          <w:rPr>
            <w:color w:val="000000" w:themeColor="text1"/>
            <w:u w:val="single"/>
          </w:rPr>
          <w:t xml:space="preserve"> link</w:t>
        </w:r>
      </w:hyperlink>
      <w:r w:rsidR="003368A3" w:rsidRPr="001F21D7">
        <w:rPr>
          <w:color w:val="000000" w:themeColor="text1"/>
        </w:rPr>
        <w:t>.</w:t>
      </w:r>
      <w:r w:rsidRPr="001F21D7">
        <w:rPr>
          <w:color w:val="000000" w:themeColor="text1"/>
        </w:rPr>
        <w:t xml:space="preserve"> Students will be required to complete the SIRS Online form </w:t>
      </w:r>
      <w:r w:rsidR="000B4E1D" w:rsidRPr="001F21D7">
        <w:rPr>
          <w:color w:val="000000" w:themeColor="text1"/>
        </w:rPr>
        <w:t>or</w:t>
      </w:r>
      <w:r w:rsidRPr="001F21D7">
        <w:rPr>
          <w:color w:val="000000" w:themeColor="text1"/>
        </w:rPr>
        <w:t xml:space="preserve"> to indicate within the form that they decline to participate. Otherwise, final grades </w:t>
      </w:r>
      <w:r w:rsidR="000B4E1D" w:rsidRPr="001F21D7">
        <w:rPr>
          <w:color w:val="000000" w:themeColor="text1"/>
        </w:rPr>
        <w:t>may be sequestered for several</w:t>
      </w:r>
      <w:r w:rsidRPr="001F21D7">
        <w:rPr>
          <w:color w:val="000000" w:themeColor="text1"/>
        </w:rPr>
        <w:t xml:space="preserve"> days following the </w:t>
      </w:r>
      <w:r w:rsidR="000B4E1D" w:rsidRPr="001F21D7">
        <w:rPr>
          <w:color w:val="000000" w:themeColor="text1"/>
        </w:rPr>
        <w:t>deadline for submission of course grades</w:t>
      </w:r>
      <w:r w:rsidRPr="001F21D7">
        <w:rPr>
          <w:color w:val="000000" w:themeColor="text1"/>
        </w:rPr>
        <w:t xml:space="preserve">. </w:t>
      </w:r>
      <w:r w:rsidR="000B4E1D" w:rsidRPr="001F21D7">
        <w:rPr>
          <w:color w:val="000000" w:themeColor="text1"/>
        </w:rPr>
        <w:t>Student anonymity is carefully protected and students have the option of</w:t>
      </w:r>
      <w:r w:rsidRPr="001F21D7">
        <w:rPr>
          <w:color w:val="000000" w:themeColor="text1"/>
        </w:rPr>
        <w:t xml:space="preserve"> </w:t>
      </w:r>
      <w:r w:rsidR="000B4E1D" w:rsidRPr="001F21D7">
        <w:rPr>
          <w:color w:val="000000" w:themeColor="text1"/>
        </w:rPr>
        <w:t xml:space="preserve">“opting out” of the course </w:t>
      </w:r>
      <w:r w:rsidR="00F7769A" w:rsidRPr="001F21D7">
        <w:rPr>
          <w:color w:val="000000" w:themeColor="text1"/>
        </w:rPr>
        <w:t xml:space="preserve">evaluation </w:t>
      </w:r>
      <w:r w:rsidR="000B4E1D" w:rsidRPr="001F21D7">
        <w:rPr>
          <w:color w:val="000000" w:themeColor="text1"/>
        </w:rPr>
        <w:t>survey</w:t>
      </w:r>
      <w:r w:rsidRPr="001F21D7">
        <w:rPr>
          <w:color w:val="000000" w:themeColor="text1"/>
        </w:rPr>
        <w:t>.</w:t>
      </w:r>
    </w:p>
    <w:p w14:paraId="2F56433B" w14:textId="77777777" w:rsidR="005046D5" w:rsidRPr="001F21D7" w:rsidRDefault="005046D5" w:rsidP="00CC369E">
      <w:pPr>
        <w:ind w:right="-72"/>
        <w:rPr>
          <w:color w:val="000000" w:themeColor="text1"/>
          <w:sz w:val="12"/>
          <w:szCs w:val="12"/>
        </w:rPr>
      </w:pPr>
    </w:p>
    <w:p w14:paraId="1B5DF2C5" w14:textId="77777777" w:rsidR="005046D5" w:rsidRPr="001F21D7" w:rsidRDefault="005046D5" w:rsidP="00CC369E">
      <w:pPr>
        <w:ind w:right="-72"/>
        <w:rPr>
          <w:color w:val="000000" w:themeColor="text1"/>
        </w:rPr>
      </w:pPr>
      <w:r w:rsidRPr="001F21D7">
        <w:rPr>
          <w:rStyle w:val="Heading2Char"/>
          <w:b w:val="0"/>
        </w:rPr>
        <w:t>GRIEF ABSENCE</w:t>
      </w:r>
      <w:r w:rsidRPr="001F21D7">
        <w:rPr>
          <w:color w:val="000000" w:themeColor="text1"/>
        </w:rPr>
        <w:t xml:space="preserve">:  In the event of loss of a family member or similar tragedy, students are directed to the university policy on Grief Absence that can be found at </w:t>
      </w:r>
      <w:r w:rsidR="006310E7" w:rsidRPr="001F21D7">
        <w:rPr>
          <w:color w:val="000000" w:themeColor="text1"/>
        </w:rPr>
        <w:t xml:space="preserve">the </w:t>
      </w:r>
      <w:hyperlink r:id="rId17" w:history="1">
        <w:r w:rsidR="006310E7" w:rsidRPr="001F21D7">
          <w:rPr>
            <w:rStyle w:val="Hyperlink"/>
            <w:color w:val="000000" w:themeColor="text1"/>
          </w:rPr>
          <w:t>Spartan Life Online website</w:t>
        </w:r>
      </w:hyperlink>
      <w:r w:rsidR="006310E7" w:rsidRPr="001F21D7">
        <w:rPr>
          <w:color w:val="000000" w:themeColor="text1"/>
        </w:rPr>
        <w:t>.</w:t>
      </w:r>
    </w:p>
    <w:sectPr w:rsidR="005046D5" w:rsidRPr="001F21D7" w:rsidSect="000A699F">
      <w:headerReference w:type="default" r:id="rId18"/>
      <w:pgSz w:w="12240" w:h="15840"/>
      <w:pgMar w:top="1152" w:right="1170" w:bottom="108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A5BF" w14:textId="77777777" w:rsidR="00CE3408" w:rsidRDefault="00CE3408" w:rsidP="00182C65">
      <w:r>
        <w:separator/>
      </w:r>
    </w:p>
  </w:endnote>
  <w:endnote w:type="continuationSeparator" w:id="0">
    <w:p w14:paraId="5CC88762" w14:textId="77777777" w:rsidR="00CE3408" w:rsidRDefault="00CE3408" w:rsidP="0018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20A1" w14:textId="77777777" w:rsidR="00CE3408" w:rsidRDefault="00CE3408" w:rsidP="00182C65">
      <w:r>
        <w:separator/>
      </w:r>
    </w:p>
  </w:footnote>
  <w:footnote w:type="continuationSeparator" w:id="0">
    <w:p w14:paraId="11356BD6" w14:textId="77777777" w:rsidR="00CE3408" w:rsidRDefault="00CE3408" w:rsidP="0018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537F" w14:textId="6445A777" w:rsidR="002321D2" w:rsidRPr="00182C65" w:rsidRDefault="002321D2" w:rsidP="000A699F">
    <w:pPr>
      <w:tabs>
        <w:tab w:val="left" w:pos="5940"/>
        <w:tab w:val="left" w:pos="6840"/>
      </w:tabs>
    </w:pPr>
    <w:r w:rsidRPr="00182C65">
      <w:t>PSL 450:  Physiology in Health</w:t>
    </w:r>
    <w:r w:rsidR="00363E37">
      <w:t xml:space="preserve"> and Disease</w:t>
    </w:r>
    <w:r w:rsidR="00363E37">
      <w:tab/>
      <w:t>Tuesday / Thursday</w:t>
    </w:r>
    <w:r w:rsidRPr="00182C65">
      <w:t xml:space="preserve"> (2:40– 4:00 pm)</w:t>
    </w:r>
  </w:p>
  <w:p w14:paraId="5AF129A5" w14:textId="77777777" w:rsidR="002321D2" w:rsidRPr="00182C65" w:rsidRDefault="002321D2" w:rsidP="000A699F">
    <w:pPr>
      <w:tabs>
        <w:tab w:val="left" w:pos="5940"/>
        <w:tab w:val="left" w:pos="6750"/>
      </w:tabs>
    </w:pPr>
    <w:r w:rsidRPr="00182C65">
      <w:tab/>
    </w:r>
    <w:r>
      <w:tab/>
    </w:r>
    <w:r w:rsidRPr="00182C65">
      <w:t>A155 Plant and Soil Science</w:t>
    </w:r>
  </w:p>
  <w:p w14:paraId="70D7781A" w14:textId="77777777" w:rsidR="002321D2" w:rsidRDefault="0023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86E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029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683D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4E4D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12C5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CC83B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DFE7C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5B6F4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B2C82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1B884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8073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AA7C5C"/>
    <w:multiLevelType w:val="hybridMultilevel"/>
    <w:tmpl w:val="6F2695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63"/>
    <w:rsid w:val="0004313A"/>
    <w:rsid w:val="000A699F"/>
    <w:rsid w:val="000B4E1D"/>
    <w:rsid w:val="000B5184"/>
    <w:rsid w:val="00130C10"/>
    <w:rsid w:val="00176926"/>
    <w:rsid w:val="001811FD"/>
    <w:rsid w:val="00182C65"/>
    <w:rsid w:val="001F21D7"/>
    <w:rsid w:val="00230AD5"/>
    <w:rsid w:val="002321D2"/>
    <w:rsid w:val="00234146"/>
    <w:rsid w:val="002B1962"/>
    <w:rsid w:val="002C0A0C"/>
    <w:rsid w:val="002C4AD9"/>
    <w:rsid w:val="002D510F"/>
    <w:rsid w:val="003368A3"/>
    <w:rsid w:val="003414D4"/>
    <w:rsid w:val="00363E37"/>
    <w:rsid w:val="00396AFC"/>
    <w:rsid w:val="00402D09"/>
    <w:rsid w:val="00443B2D"/>
    <w:rsid w:val="00464A2A"/>
    <w:rsid w:val="00467F7C"/>
    <w:rsid w:val="004B5D0F"/>
    <w:rsid w:val="004D0945"/>
    <w:rsid w:val="004E7846"/>
    <w:rsid w:val="005046D5"/>
    <w:rsid w:val="00543E27"/>
    <w:rsid w:val="005702A0"/>
    <w:rsid w:val="0058524A"/>
    <w:rsid w:val="005E2364"/>
    <w:rsid w:val="005E56F4"/>
    <w:rsid w:val="005E72DE"/>
    <w:rsid w:val="006310E7"/>
    <w:rsid w:val="00665FE6"/>
    <w:rsid w:val="00672A1E"/>
    <w:rsid w:val="0069416E"/>
    <w:rsid w:val="006D04DD"/>
    <w:rsid w:val="006F2997"/>
    <w:rsid w:val="00704760"/>
    <w:rsid w:val="00726201"/>
    <w:rsid w:val="00731E41"/>
    <w:rsid w:val="00740531"/>
    <w:rsid w:val="00761178"/>
    <w:rsid w:val="007631E5"/>
    <w:rsid w:val="00772881"/>
    <w:rsid w:val="00810878"/>
    <w:rsid w:val="00871E97"/>
    <w:rsid w:val="008A0E8A"/>
    <w:rsid w:val="008A2628"/>
    <w:rsid w:val="008B40F8"/>
    <w:rsid w:val="008D48D3"/>
    <w:rsid w:val="0090056E"/>
    <w:rsid w:val="009043F1"/>
    <w:rsid w:val="00917789"/>
    <w:rsid w:val="00944609"/>
    <w:rsid w:val="009D5009"/>
    <w:rsid w:val="00A54B2F"/>
    <w:rsid w:val="00A67D4E"/>
    <w:rsid w:val="00A7115C"/>
    <w:rsid w:val="00A85DF4"/>
    <w:rsid w:val="00A926E5"/>
    <w:rsid w:val="00AE620B"/>
    <w:rsid w:val="00AE67C5"/>
    <w:rsid w:val="00AF41B0"/>
    <w:rsid w:val="00AF5398"/>
    <w:rsid w:val="00B57C7D"/>
    <w:rsid w:val="00B6636B"/>
    <w:rsid w:val="00BA20FB"/>
    <w:rsid w:val="00BB2A82"/>
    <w:rsid w:val="00BC6C61"/>
    <w:rsid w:val="00BD20D4"/>
    <w:rsid w:val="00C30B76"/>
    <w:rsid w:val="00C57BC9"/>
    <w:rsid w:val="00CC0863"/>
    <w:rsid w:val="00CC369E"/>
    <w:rsid w:val="00CE3408"/>
    <w:rsid w:val="00D26DD1"/>
    <w:rsid w:val="00DA0B5E"/>
    <w:rsid w:val="00DA1039"/>
    <w:rsid w:val="00DA2DBF"/>
    <w:rsid w:val="00DA5F10"/>
    <w:rsid w:val="00DE5E8D"/>
    <w:rsid w:val="00E14DBB"/>
    <w:rsid w:val="00E9419D"/>
    <w:rsid w:val="00EE477E"/>
    <w:rsid w:val="00F12C26"/>
    <w:rsid w:val="00F31B4B"/>
    <w:rsid w:val="00F46DCC"/>
    <w:rsid w:val="00F66DE3"/>
    <w:rsid w:val="00F7769A"/>
    <w:rsid w:val="00F8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75398C"/>
  <w14:defaultImageDpi w14:val="300"/>
  <w15:docId w15:val="{20EC4E40-5888-4DED-B840-7CFFAA72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A0E8A"/>
    <w:pPr>
      <w:keepNext/>
      <w:outlineLvl w:val="0"/>
    </w:pPr>
    <w:rPr>
      <w:rFonts w:ascii="Times" w:eastAsia="Times" w:hAnsi="Times"/>
      <w:b/>
      <w:color w:val="000000" w:themeColor="text1"/>
      <w:u w:val="single"/>
    </w:rPr>
  </w:style>
  <w:style w:type="paragraph" w:styleId="Heading2">
    <w:name w:val="heading 2"/>
    <w:basedOn w:val="Normal"/>
    <w:next w:val="Normal"/>
    <w:link w:val="Heading2Char"/>
    <w:uiPriority w:val="9"/>
    <w:unhideWhenUsed/>
    <w:qFormat/>
    <w:rsid w:val="008A0E8A"/>
    <w:pPr>
      <w:keepNext/>
      <w:keepLines/>
      <w:spacing w:before="200"/>
      <w:outlineLvl w:val="1"/>
    </w:pPr>
    <w:rPr>
      <w:rFonts w:ascii="Times" w:eastAsiaTheme="majorEastAsia" w:hAnsi="Times" w:cstheme="majorBidi"/>
      <w:b/>
      <w:bCs/>
      <w:color w:val="000000" w:themeColor="text1"/>
    </w:rPr>
  </w:style>
  <w:style w:type="paragraph" w:styleId="Heading3">
    <w:name w:val="heading 3"/>
    <w:basedOn w:val="Normal"/>
    <w:next w:val="Normal"/>
    <w:link w:val="Heading3Char"/>
    <w:uiPriority w:val="9"/>
    <w:unhideWhenUsed/>
    <w:qFormat/>
    <w:rsid w:val="00917789"/>
    <w:pPr>
      <w:keepNext/>
      <w:keepLines/>
      <w:spacing w:before="40"/>
      <w:outlineLvl w:val="2"/>
    </w:pPr>
    <w:rPr>
      <w:rFonts w:ascii="Times" w:eastAsiaTheme="majorEastAsia" w:hAnsi="Times"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29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5DF4"/>
    <w:rPr>
      <w:color w:val="0000FF"/>
      <w:u w:val="single"/>
    </w:rPr>
  </w:style>
  <w:style w:type="character" w:styleId="FollowedHyperlink">
    <w:name w:val="FollowedHyperlink"/>
    <w:rsid w:val="0085774C"/>
    <w:rPr>
      <w:color w:val="800080"/>
      <w:u w:val="single"/>
    </w:rPr>
  </w:style>
  <w:style w:type="character" w:customStyle="1" w:styleId="Heading1Char">
    <w:name w:val="Heading 1 Char"/>
    <w:link w:val="Heading1"/>
    <w:rsid w:val="008A0E8A"/>
    <w:rPr>
      <w:rFonts w:ascii="Times" w:eastAsia="Times" w:hAnsi="Times"/>
      <w:b/>
      <w:color w:val="000000" w:themeColor="text1"/>
      <w:sz w:val="24"/>
      <w:szCs w:val="24"/>
      <w:u w:val="single"/>
    </w:rPr>
  </w:style>
  <w:style w:type="character" w:styleId="Emphasis">
    <w:name w:val="Emphasis"/>
    <w:basedOn w:val="DefaultParagraphFont"/>
    <w:uiPriority w:val="20"/>
    <w:qFormat/>
    <w:rsid w:val="00DA0B5E"/>
    <w:rPr>
      <w:b/>
      <w:iCs/>
    </w:rPr>
  </w:style>
  <w:style w:type="character" w:customStyle="1" w:styleId="Heading2Char">
    <w:name w:val="Heading 2 Char"/>
    <w:basedOn w:val="DefaultParagraphFont"/>
    <w:link w:val="Heading2"/>
    <w:uiPriority w:val="9"/>
    <w:rsid w:val="008A0E8A"/>
    <w:rPr>
      <w:rFonts w:ascii="Times" w:eastAsiaTheme="majorEastAsia" w:hAnsi="Times" w:cstheme="majorBidi"/>
      <w:b/>
      <w:bCs/>
      <w:color w:val="000000" w:themeColor="text1"/>
      <w:sz w:val="24"/>
      <w:szCs w:val="24"/>
    </w:rPr>
  </w:style>
  <w:style w:type="paragraph" w:styleId="BalloonText">
    <w:name w:val="Balloon Text"/>
    <w:basedOn w:val="Normal"/>
    <w:link w:val="BalloonTextChar"/>
    <w:uiPriority w:val="99"/>
    <w:semiHidden/>
    <w:unhideWhenUsed/>
    <w:rsid w:val="00182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C65"/>
    <w:rPr>
      <w:rFonts w:ascii="Lucida Grande" w:hAnsi="Lucida Grande" w:cs="Lucida Grande"/>
      <w:sz w:val="18"/>
      <w:szCs w:val="18"/>
    </w:rPr>
  </w:style>
  <w:style w:type="paragraph" w:styleId="Title">
    <w:name w:val="Title"/>
    <w:basedOn w:val="Normal"/>
    <w:next w:val="Normal"/>
    <w:link w:val="TitleChar"/>
    <w:uiPriority w:val="10"/>
    <w:qFormat/>
    <w:rsid w:val="00182C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C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82C65"/>
    <w:pPr>
      <w:tabs>
        <w:tab w:val="center" w:pos="4320"/>
        <w:tab w:val="right" w:pos="8640"/>
      </w:tabs>
    </w:pPr>
  </w:style>
  <w:style w:type="character" w:customStyle="1" w:styleId="HeaderChar">
    <w:name w:val="Header Char"/>
    <w:basedOn w:val="DefaultParagraphFont"/>
    <w:link w:val="Header"/>
    <w:uiPriority w:val="99"/>
    <w:rsid w:val="00182C65"/>
    <w:rPr>
      <w:sz w:val="24"/>
      <w:szCs w:val="24"/>
    </w:rPr>
  </w:style>
  <w:style w:type="paragraph" w:styleId="Footer">
    <w:name w:val="footer"/>
    <w:basedOn w:val="Normal"/>
    <w:link w:val="FooterChar"/>
    <w:uiPriority w:val="99"/>
    <w:unhideWhenUsed/>
    <w:rsid w:val="00182C65"/>
    <w:pPr>
      <w:tabs>
        <w:tab w:val="center" w:pos="4320"/>
        <w:tab w:val="right" w:pos="8640"/>
      </w:tabs>
    </w:pPr>
  </w:style>
  <w:style w:type="character" w:customStyle="1" w:styleId="FooterChar">
    <w:name w:val="Footer Char"/>
    <w:basedOn w:val="DefaultParagraphFont"/>
    <w:link w:val="Footer"/>
    <w:uiPriority w:val="99"/>
    <w:rsid w:val="00182C65"/>
    <w:rPr>
      <w:sz w:val="24"/>
      <w:szCs w:val="24"/>
    </w:rPr>
  </w:style>
  <w:style w:type="character" w:customStyle="1" w:styleId="Heading3Char">
    <w:name w:val="Heading 3 Char"/>
    <w:basedOn w:val="DefaultParagraphFont"/>
    <w:link w:val="Heading3"/>
    <w:uiPriority w:val="9"/>
    <w:rsid w:val="00917789"/>
    <w:rPr>
      <w:rFonts w:ascii="Times" w:eastAsiaTheme="majorEastAsia" w:hAnsi="Times"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78903">
      <w:bodyDiv w:val="1"/>
      <w:marLeft w:val="0"/>
      <w:marRight w:val="0"/>
      <w:marTop w:val="0"/>
      <w:marBottom w:val="0"/>
      <w:divBdr>
        <w:top w:val="none" w:sz="0" w:space="0" w:color="auto"/>
        <w:left w:val="none" w:sz="0" w:space="0" w:color="auto"/>
        <w:bottom w:val="none" w:sz="0" w:space="0" w:color="auto"/>
        <w:right w:val="none" w:sz="0" w:space="0" w:color="auto"/>
      </w:divBdr>
      <w:divsChild>
        <w:div w:id="2033679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sicek@msu.edu" TargetMode="External"/><Relationship Id="rId13" Type="http://schemas.openxmlformats.org/officeDocument/2006/relationships/hyperlink" Target="https://ombud.msu.edu/academic-integrity/index.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reef-education.com/" TargetMode="External"/><Relationship Id="rId17" Type="http://schemas.openxmlformats.org/officeDocument/2006/relationships/hyperlink" Target="http://splife.studentlife.msu.edu/regulations/selected/grief-absence-policy" TargetMode="External"/><Relationship Id="rId2" Type="http://schemas.openxmlformats.org/officeDocument/2006/relationships/numbering" Target="numbering.xml"/><Relationship Id="rId16" Type="http://schemas.openxmlformats.org/officeDocument/2006/relationships/hyperlink" Target="https://sirsonline.m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sicek@msu.edu" TargetMode="External"/><Relationship Id="rId5" Type="http://schemas.openxmlformats.org/officeDocument/2006/relationships/webSettings" Target="webSettings.xml"/><Relationship Id="rId15" Type="http://schemas.openxmlformats.org/officeDocument/2006/relationships/hyperlink" Target="http://www.rcpd.msu.edu/" TargetMode="External"/><Relationship Id="rId10" Type="http://schemas.openxmlformats.org/officeDocument/2006/relationships/hyperlink" Target="http://d2l.m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llok@msu.edu" TargetMode="External"/><Relationship Id="rId14" Type="http://schemas.openxmlformats.org/officeDocument/2006/relationships/hyperlink" Target="http://splife.student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2860C8-7FDA-4104-AD35-2F2C66E2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13453</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PSL433:  Special Topics in Physiology in Health and Disease (2 Cr)</vt:lpstr>
      <vt:lpstr>Course Syllabus</vt:lpstr>
      <vt:lpstr>PSL 450 (Sec 001):  Physiology in Health and Disease (3 Cr)</vt:lpstr>
      <vt:lpstr>Schedule and Topics for Fall 2017:</vt:lpstr>
      <vt:lpstr>    Contact Information for Course Faculty:</vt:lpstr>
    </vt:vector>
  </TitlesOfParts>
  <Company>Michigan State Univ</Company>
  <LinksUpToDate>false</LinksUpToDate>
  <CharactersWithSpaces>15782</CharactersWithSpaces>
  <SharedDoc>false</SharedDoc>
  <HLinks>
    <vt:vector size="54" baseType="variant">
      <vt:variant>
        <vt:i4>1114207</vt:i4>
      </vt:variant>
      <vt:variant>
        <vt:i4>24</vt:i4>
      </vt:variant>
      <vt:variant>
        <vt:i4>0</vt:i4>
      </vt:variant>
      <vt:variant>
        <vt:i4>5</vt:i4>
      </vt:variant>
      <vt:variant>
        <vt:lpwstr>http://www.rcpd.msu.edu/</vt:lpwstr>
      </vt:variant>
      <vt:variant>
        <vt:lpwstr/>
      </vt:variant>
      <vt:variant>
        <vt:i4>4587597</vt:i4>
      </vt:variant>
      <vt:variant>
        <vt:i4>21</vt:i4>
      </vt:variant>
      <vt:variant>
        <vt:i4>0</vt:i4>
      </vt:variant>
      <vt:variant>
        <vt:i4>5</vt:i4>
      </vt:variant>
      <vt:variant>
        <vt:lpwstr>http://www.iclicker.com/</vt:lpwstr>
      </vt:variant>
      <vt:variant>
        <vt:lpwstr/>
      </vt:variant>
      <vt:variant>
        <vt:i4>1114192</vt:i4>
      </vt:variant>
      <vt:variant>
        <vt:i4>18</vt:i4>
      </vt:variant>
      <vt:variant>
        <vt:i4>0</vt:i4>
      </vt:variant>
      <vt:variant>
        <vt:i4>5</vt:i4>
      </vt:variant>
      <vt:variant>
        <vt:lpwstr>mailto:miksicek@msu.edu</vt:lpwstr>
      </vt:variant>
      <vt:variant>
        <vt:lpwstr/>
      </vt:variant>
      <vt:variant>
        <vt:i4>4784149</vt:i4>
      </vt:variant>
      <vt:variant>
        <vt:i4>15</vt:i4>
      </vt:variant>
      <vt:variant>
        <vt:i4>0</vt:i4>
      </vt:variant>
      <vt:variant>
        <vt:i4>5</vt:i4>
      </vt:variant>
      <vt:variant>
        <vt:lpwstr>http://angel.msu.edu</vt:lpwstr>
      </vt:variant>
      <vt:variant>
        <vt:lpwstr/>
      </vt:variant>
      <vt:variant>
        <vt:i4>1966144</vt:i4>
      </vt:variant>
      <vt:variant>
        <vt:i4>12</vt:i4>
      </vt:variant>
      <vt:variant>
        <vt:i4>0</vt:i4>
      </vt:variant>
      <vt:variant>
        <vt:i4>5</vt:i4>
      </vt:variant>
      <vt:variant>
        <vt:lpwstr>mailto:heideman@msu.edu</vt:lpwstr>
      </vt:variant>
      <vt:variant>
        <vt:lpwstr/>
      </vt:variant>
      <vt:variant>
        <vt:i4>8323108</vt:i4>
      </vt:variant>
      <vt:variant>
        <vt:i4>9</vt:i4>
      </vt:variant>
      <vt:variant>
        <vt:i4>0</vt:i4>
      </vt:variant>
      <vt:variant>
        <vt:i4>5</vt:i4>
      </vt:variant>
      <vt:variant>
        <vt:lpwstr>mailto:gallok@msu.edu</vt:lpwstr>
      </vt:variant>
      <vt:variant>
        <vt:lpwstr/>
      </vt:variant>
      <vt:variant>
        <vt:i4>6094942</vt:i4>
      </vt:variant>
      <vt:variant>
        <vt:i4>6</vt:i4>
      </vt:variant>
      <vt:variant>
        <vt:i4>0</vt:i4>
      </vt:variant>
      <vt:variant>
        <vt:i4>5</vt:i4>
      </vt:variant>
      <vt:variant>
        <vt:lpwstr>mailto:dkreulen@cns.msu.edu</vt:lpwstr>
      </vt:variant>
      <vt:variant>
        <vt:lpwstr/>
      </vt:variant>
      <vt:variant>
        <vt:i4>6881308</vt:i4>
      </vt:variant>
      <vt:variant>
        <vt:i4>3</vt:i4>
      </vt:variant>
      <vt:variant>
        <vt:i4>0</vt:i4>
      </vt:variant>
      <vt:variant>
        <vt:i4>5</vt:i4>
      </vt:variant>
      <vt:variant>
        <vt:lpwstr>mailto:olsonla@cns.msu.edu</vt:lpwstr>
      </vt:variant>
      <vt:variant>
        <vt:lpwstr/>
      </vt:variant>
      <vt:variant>
        <vt:i4>1114192</vt:i4>
      </vt:variant>
      <vt:variant>
        <vt:i4>0</vt:i4>
      </vt:variant>
      <vt:variant>
        <vt:i4>0</vt:i4>
      </vt:variant>
      <vt:variant>
        <vt:i4>5</vt:i4>
      </vt:variant>
      <vt:variant>
        <vt:lpwstr>mailto:miksicek@msu.edu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PSL433:  Special Topics in Physiology in Health and Disease (2 Cr)</dc:title>
  <dc:subject/>
  <dc:creator>Richard Miksicek</dc:creator>
  <cp:keywords/>
  <cp:lastModifiedBy>Shaltry, Christopher</cp:lastModifiedBy>
  <cp:revision>3</cp:revision>
  <cp:lastPrinted>2017-08-10T20:16:00Z</cp:lastPrinted>
  <dcterms:created xsi:type="dcterms:W3CDTF">2017-08-13T14:31:00Z</dcterms:created>
  <dcterms:modified xsi:type="dcterms:W3CDTF">2017-08-25T20:34:00Z</dcterms:modified>
</cp:coreProperties>
</file>