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64671" w14:textId="01BF4F13" w:rsidR="006915E6" w:rsidRPr="00563F2B" w:rsidRDefault="006915E6" w:rsidP="002D4AE7">
      <w:pPr>
        <w:pStyle w:val="Heading1"/>
        <w:jc w:val="center"/>
        <w:rPr>
          <w:rFonts w:ascii="Arial" w:hAnsi="Arial" w:cs="Arial"/>
          <w:color w:val="000000" w:themeColor="text1"/>
          <w:szCs w:val="24"/>
        </w:rPr>
      </w:pPr>
      <w:proofErr w:type="spellStart"/>
      <w:r w:rsidRPr="00563F2B">
        <w:rPr>
          <w:rFonts w:ascii="Arial" w:hAnsi="Arial" w:cs="Arial"/>
          <w:color w:val="000000" w:themeColor="text1"/>
          <w:szCs w:val="24"/>
        </w:rPr>
        <w:t>Neuro</w:t>
      </w:r>
      <w:r w:rsidR="002144A7">
        <w:rPr>
          <w:rFonts w:ascii="Arial" w:hAnsi="Arial" w:cs="Arial"/>
          <w:color w:val="000000" w:themeColor="text1"/>
          <w:szCs w:val="24"/>
        </w:rPr>
        <w:t>Immunology</w:t>
      </w:r>
      <w:proofErr w:type="spellEnd"/>
      <w:r w:rsidRPr="00563F2B">
        <w:rPr>
          <w:rFonts w:ascii="Arial" w:hAnsi="Arial" w:cs="Arial"/>
          <w:color w:val="000000" w:themeColor="text1"/>
          <w:szCs w:val="24"/>
        </w:rPr>
        <w:t xml:space="preserve"> (</w:t>
      </w:r>
      <w:r w:rsidR="008446F7" w:rsidRPr="00563F2B">
        <w:rPr>
          <w:rFonts w:ascii="Arial" w:hAnsi="Arial" w:cs="Arial"/>
          <w:color w:val="000000" w:themeColor="text1"/>
          <w:szCs w:val="24"/>
        </w:rPr>
        <w:t>NEU 4</w:t>
      </w:r>
      <w:r w:rsidR="002144A7">
        <w:rPr>
          <w:rFonts w:ascii="Arial" w:hAnsi="Arial" w:cs="Arial"/>
          <w:color w:val="000000" w:themeColor="text1"/>
          <w:szCs w:val="24"/>
        </w:rPr>
        <w:t>9</w:t>
      </w:r>
      <w:r w:rsidR="008446F7" w:rsidRPr="00563F2B">
        <w:rPr>
          <w:rFonts w:ascii="Arial" w:hAnsi="Arial" w:cs="Arial"/>
          <w:color w:val="000000" w:themeColor="text1"/>
          <w:szCs w:val="24"/>
        </w:rPr>
        <w:t>2</w:t>
      </w:r>
      <w:r w:rsidR="001310DA">
        <w:rPr>
          <w:rFonts w:ascii="Arial" w:hAnsi="Arial" w:cs="Arial"/>
          <w:color w:val="000000" w:themeColor="text1"/>
          <w:szCs w:val="24"/>
        </w:rPr>
        <w:t>-005</w:t>
      </w:r>
      <w:r w:rsidRPr="00563F2B">
        <w:rPr>
          <w:rFonts w:ascii="Arial" w:hAnsi="Arial" w:cs="Arial"/>
          <w:color w:val="000000" w:themeColor="text1"/>
          <w:szCs w:val="24"/>
        </w:rPr>
        <w:t>)</w:t>
      </w:r>
    </w:p>
    <w:p w14:paraId="10992B6E" w14:textId="4C114F7B" w:rsidR="006915E6" w:rsidRPr="00563F2B" w:rsidRDefault="008446F7" w:rsidP="002D4AE7">
      <w:pPr>
        <w:pStyle w:val="Heading1"/>
        <w:jc w:val="center"/>
        <w:rPr>
          <w:rFonts w:ascii="Arial" w:hAnsi="Arial" w:cs="Arial"/>
          <w:color w:val="000000" w:themeColor="text1"/>
          <w:szCs w:val="24"/>
        </w:rPr>
      </w:pPr>
      <w:r w:rsidRPr="00563F2B">
        <w:rPr>
          <w:rFonts w:ascii="Arial" w:hAnsi="Arial" w:cs="Arial"/>
          <w:color w:val="000000" w:themeColor="text1"/>
          <w:szCs w:val="24"/>
        </w:rPr>
        <w:t>Michigan State University, Spring 20</w:t>
      </w:r>
      <w:r w:rsidR="00867753">
        <w:rPr>
          <w:rFonts w:ascii="Arial" w:hAnsi="Arial" w:cs="Arial"/>
          <w:color w:val="000000" w:themeColor="text1"/>
          <w:szCs w:val="24"/>
        </w:rPr>
        <w:t>2</w:t>
      </w:r>
      <w:r w:rsidR="002E07E7">
        <w:rPr>
          <w:rFonts w:ascii="Arial" w:hAnsi="Arial" w:cs="Arial"/>
          <w:color w:val="000000" w:themeColor="text1"/>
          <w:szCs w:val="24"/>
        </w:rPr>
        <w:t>6</w:t>
      </w:r>
    </w:p>
    <w:p w14:paraId="5F23CE49" w14:textId="77777777" w:rsidR="00042E2F" w:rsidRPr="00563F2B" w:rsidRDefault="00042E2F" w:rsidP="002D4AE7">
      <w:pPr>
        <w:widowControl w:val="0"/>
        <w:autoSpaceDE w:val="0"/>
        <w:autoSpaceDN w:val="0"/>
        <w:adjustRightInd w:val="0"/>
        <w:jc w:val="both"/>
        <w:rPr>
          <w:rFonts w:ascii="Arial" w:eastAsia="Times New Roman" w:hAnsi="Arial" w:cs="Arial"/>
          <w:color w:val="000000" w:themeColor="text1"/>
        </w:rPr>
      </w:pPr>
    </w:p>
    <w:p w14:paraId="7BADB09D" w14:textId="5AE625A1" w:rsidR="00CC7453" w:rsidRPr="00563F2B" w:rsidRDefault="003D5DF1" w:rsidP="002D4AE7">
      <w:pPr>
        <w:jc w:val="both"/>
        <w:rPr>
          <w:rFonts w:ascii="Arial" w:hAnsi="Arial" w:cs="Arial"/>
          <w:color w:val="000000" w:themeColor="text1"/>
          <w:u w:val="single" w:color="00000A"/>
        </w:rPr>
      </w:pPr>
      <w:r>
        <w:rPr>
          <w:rFonts w:ascii="Arial" w:hAnsi="Arial" w:cs="Arial"/>
          <w:color w:val="000000" w:themeColor="text1"/>
        </w:rPr>
        <w:t>Geoffroy Laumet</w:t>
      </w:r>
      <w:r w:rsidR="006915E6" w:rsidRPr="00563F2B">
        <w:rPr>
          <w:rFonts w:ascii="Arial" w:hAnsi="Arial" w:cs="Arial"/>
          <w:color w:val="000000" w:themeColor="text1"/>
        </w:rPr>
        <w:t>, Ph.D.</w:t>
      </w:r>
      <w:r w:rsidR="006915E6" w:rsidRPr="00563F2B">
        <w:rPr>
          <w:rFonts w:ascii="Arial" w:hAnsi="Arial" w:cs="Arial"/>
          <w:color w:val="000000" w:themeColor="text1"/>
        </w:rPr>
        <w:tab/>
      </w:r>
      <w:r w:rsidR="006915E6" w:rsidRPr="00563F2B">
        <w:rPr>
          <w:rFonts w:ascii="Arial" w:hAnsi="Arial" w:cs="Arial"/>
          <w:color w:val="000000" w:themeColor="text1"/>
        </w:rPr>
        <w:tab/>
      </w:r>
      <w:r w:rsidR="006915E6" w:rsidRPr="00563F2B">
        <w:rPr>
          <w:rFonts w:ascii="Arial" w:hAnsi="Arial" w:cs="Arial"/>
          <w:color w:val="000000" w:themeColor="text1"/>
          <w:u w:color="00000A"/>
        </w:rPr>
        <w:tab/>
      </w:r>
    </w:p>
    <w:p w14:paraId="515D7F07" w14:textId="4824B4B2" w:rsidR="008446F7" w:rsidRPr="00563F2B" w:rsidRDefault="003D5DF1" w:rsidP="002D4AE7">
      <w:pPr>
        <w:jc w:val="both"/>
        <w:rPr>
          <w:rFonts w:ascii="Arial" w:hAnsi="Arial" w:cs="Arial"/>
          <w:color w:val="000000" w:themeColor="text1"/>
          <w:u w:color="00000A"/>
        </w:rPr>
      </w:pPr>
      <w:r>
        <w:rPr>
          <w:rFonts w:ascii="Arial" w:hAnsi="Arial" w:cs="Arial"/>
          <w:color w:val="000000" w:themeColor="text1"/>
          <w:u w:color="00000A"/>
        </w:rPr>
        <w:t>laumetge@msu.edu</w:t>
      </w:r>
    </w:p>
    <w:p w14:paraId="0ADF2376" w14:textId="5E745B49" w:rsidR="006915E6" w:rsidRDefault="008446F7" w:rsidP="002D4AE7">
      <w:pPr>
        <w:jc w:val="both"/>
        <w:rPr>
          <w:rFonts w:ascii="Arial" w:hAnsi="Arial" w:cs="Arial"/>
          <w:color w:val="000000" w:themeColor="text1"/>
          <w:u w:color="00000A"/>
        </w:rPr>
      </w:pPr>
      <w:r w:rsidRPr="00563F2B">
        <w:rPr>
          <w:rFonts w:ascii="Arial" w:hAnsi="Arial" w:cs="Arial"/>
          <w:color w:val="000000" w:themeColor="text1"/>
          <w:u w:color="00000A"/>
        </w:rPr>
        <w:t xml:space="preserve">Office: </w:t>
      </w:r>
      <w:r w:rsidR="00867753">
        <w:rPr>
          <w:rFonts w:ascii="Arial" w:hAnsi="Arial" w:cs="Arial"/>
          <w:color w:val="000000" w:themeColor="text1"/>
          <w:u w:color="00000A"/>
        </w:rPr>
        <w:t>501</w:t>
      </w:r>
      <w:r w:rsidR="003D5DF1">
        <w:rPr>
          <w:rFonts w:ascii="Arial" w:hAnsi="Arial" w:cs="Arial"/>
          <w:color w:val="000000" w:themeColor="text1"/>
          <w:u w:color="00000A"/>
        </w:rPr>
        <w:t>8</w:t>
      </w:r>
      <w:r w:rsidR="00867753">
        <w:rPr>
          <w:rFonts w:ascii="Arial" w:hAnsi="Arial" w:cs="Arial"/>
          <w:color w:val="000000" w:themeColor="text1"/>
          <w:u w:color="00000A"/>
        </w:rPr>
        <w:t xml:space="preserve"> ISTB</w:t>
      </w:r>
      <w:r w:rsidR="006915E6" w:rsidRPr="00563F2B">
        <w:rPr>
          <w:rFonts w:ascii="Arial" w:hAnsi="Arial" w:cs="Arial"/>
          <w:color w:val="000000" w:themeColor="text1"/>
          <w:u w:color="00000A"/>
        </w:rPr>
        <w:tab/>
      </w:r>
    </w:p>
    <w:p w14:paraId="064406BB" w14:textId="2A1C6BB6" w:rsidR="0017778F" w:rsidRPr="00563F2B" w:rsidRDefault="00C46FBF" w:rsidP="002D4AE7">
      <w:pPr>
        <w:jc w:val="both"/>
        <w:rPr>
          <w:rFonts w:ascii="Arial" w:hAnsi="Arial" w:cs="Arial"/>
          <w:color w:val="000000" w:themeColor="text1"/>
          <w:u w:color="00000A"/>
        </w:rPr>
      </w:pPr>
      <w:r>
        <w:rPr>
          <w:rFonts w:ascii="Arial" w:hAnsi="Arial" w:cs="Arial"/>
          <w:color w:val="000000" w:themeColor="text1"/>
          <w:u w:color="00000A"/>
        </w:rPr>
        <w:t>He/him/his</w:t>
      </w:r>
    </w:p>
    <w:p w14:paraId="2D601945" w14:textId="77777777" w:rsidR="006915E6" w:rsidRPr="00563F2B" w:rsidRDefault="006915E6" w:rsidP="002D4AE7">
      <w:pPr>
        <w:widowControl w:val="0"/>
        <w:autoSpaceDE w:val="0"/>
        <w:autoSpaceDN w:val="0"/>
        <w:adjustRightInd w:val="0"/>
        <w:jc w:val="both"/>
        <w:rPr>
          <w:rFonts w:ascii="Arial" w:eastAsia="Times New Roman" w:hAnsi="Arial" w:cs="Arial"/>
          <w:color w:val="000000" w:themeColor="text1"/>
          <w:u w:color="00000A"/>
        </w:rPr>
      </w:pPr>
    </w:p>
    <w:p w14:paraId="5AB636C5" w14:textId="6A1AF226" w:rsidR="006915E6" w:rsidRDefault="006915E6" w:rsidP="002D4AE7">
      <w:pPr>
        <w:jc w:val="both"/>
        <w:rPr>
          <w:rFonts w:ascii="Arial" w:hAnsi="Arial" w:cs="Arial"/>
          <w:color w:val="000000" w:themeColor="text1"/>
          <w:u w:color="00000A"/>
        </w:rPr>
      </w:pPr>
      <w:r w:rsidRPr="00563F2B">
        <w:rPr>
          <w:rStyle w:val="Heading3Char"/>
          <w:rFonts w:ascii="Arial" w:hAnsi="Arial" w:cs="Arial"/>
          <w:color w:val="000000" w:themeColor="text1"/>
        </w:rPr>
        <w:t>Lectures</w:t>
      </w:r>
      <w:r w:rsidR="003E328F">
        <w:rPr>
          <w:rStyle w:val="Heading3Char"/>
          <w:rFonts w:ascii="Arial" w:hAnsi="Arial" w:cs="Arial"/>
          <w:color w:val="000000" w:themeColor="text1"/>
        </w:rPr>
        <w:t xml:space="preserve"> (in-person)</w:t>
      </w:r>
      <w:r w:rsidRPr="00563F2B">
        <w:rPr>
          <w:rStyle w:val="Heading3Char"/>
          <w:rFonts w:ascii="Arial" w:hAnsi="Arial" w:cs="Arial"/>
          <w:color w:val="000000" w:themeColor="text1"/>
        </w:rPr>
        <w:t>:</w:t>
      </w:r>
      <w:r w:rsidRPr="00563F2B">
        <w:rPr>
          <w:rFonts w:ascii="Arial" w:hAnsi="Arial" w:cs="Arial"/>
          <w:color w:val="000000" w:themeColor="text1"/>
          <w:u w:color="00000A"/>
        </w:rPr>
        <w:t xml:space="preserve"> </w:t>
      </w:r>
      <w:r w:rsidR="00051CB2">
        <w:rPr>
          <w:rFonts w:ascii="Arial" w:hAnsi="Arial" w:cs="Arial"/>
          <w:color w:val="000000" w:themeColor="text1"/>
          <w:u w:color="00000A"/>
        </w:rPr>
        <w:t>Life Science</w:t>
      </w:r>
      <w:r w:rsidR="00AA2D47">
        <w:rPr>
          <w:rFonts w:ascii="Arial" w:hAnsi="Arial" w:cs="Arial"/>
          <w:color w:val="000000" w:themeColor="text1"/>
          <w:u w:color="00000A"/>
        </w:rPr>
        <w:t xml:space="preserve"> B105</w:t>
      </w:r>
      <w:r w:rsidR="00867753">
        <w:rPr>
          <w:rFonts w:ascii="Arial" w:hAnsi="Arial" w:cs="Arial"/>
          <w:color w:val="000000" w:themeColor="text1"/>
          <w:u w:color="00000A"/>
        </w:rPr>
        <w:t xml:space="preserve">, Mondays and Wednesdays, </w:t>
      </w:r>
      <w:r w:rsidR="00201CBD">
        <w:rPr>
          <w:rFonts w:ascii="Arial" w:hAnsi="Arial" w:cs="Arial"/>
          <w:color w:val="000000" w:themeColor="text1"/>
          <w:u w:color="00000A"/>
        </w:rPr>
        <w:t>3:</w:t>
      </w:r>
      <w:r w:rsidR="002E0D5C">
        <w:rPr>
          <w:rFonts w:ascii="Arial" w:hAnsi="Arial" w:cs="Arial"/>
          <w:color w:val="000000" w:themeColor="text1"/>
          <w:u w:color="00000A"/>
        </w:rPr>
        <w:t>0</w:t>
      </w:r>
      <w:r w:rsidR="00201CBD">
        <w:rPr>
          <w:rFonts w:ascii="Arial" w:hAnsi="Arial" w:cs="Arial"/>
          <w:color w:val="000000" w:themeColor="text1"/>
          <w:u w:color="00000A"/>
        </w:rPr>
        <w:t>0 – 4:</w:t>
      </w:r>
      <w:r w:rsidR="002E0D5C">
        <w:rPr>
          <w:rFonts w:ascii="Arial" w:hAnsi="Arial" w:cs="Arial"/>
          <w:color w:val="000000" w:themeColor="text1"/>
          <w:u w:color="00000A"/>
        </w:rPr>
        <w:t>2</w:t>
      </w:r>
      <w:r w:rsidR="00201CBD">
        <w:rPr>
          <w:rFonts w:ascii="Arial" w:hAnsi="Arial" w:cs="Arial"/>
          <w:color w:val="000000" w:themeColor="text1"/>
          <w:u w:color="00000A"/>
        </w:rPr>
        <w:t>0 PM</w:t>
      </w:r>
    </w:p>
    <w:p w14:paraId="2657140B" w14:textId="77777777" w:rsidR="003E328F" w:rsidRPr="00563F2B" w:rsidRDefault="003E328F" w:rsidP="002D4AE7">
      <w:pPr>
        <w:jc w:val="both"/>
        <w:rPr>
          <w:rFonts w:ascii="Arial" w:hAnsi="Arial" w:cs="Arial"/>
          <w:color w:val="000000" w:themeColor="text1"/>
          <w:u w:color="00000A"/>
        </w:rPr>
      </w:pPr>
    </w:p>
    <w:p w14:paraId="18820E4C" w14:textId="311EB7E8" w:rsidR="00B4701C" w:rsidRDefault="008446F7" w:rsidP="00B4701C">
      <w:pPr>
        <w:jc w:val="both"/>
        <w:rPr>
          <w:rFonts w:ascii="Arial" w:hAnsi="Arial" w:cs="Arial"/>
          <w:color w:val="000000" w:themeColor="text1"/>
          <w:u w:color="00000A"/>
        </w:rPr>
      </w:pPr>
      <w:r w:rsidRPr="00563F2B">
        <w:rPr>
          <w:rFonts w:ascii="Arial" w:hAnsi="Arial" w:cs="Arial"/>
          <w:b/>
          <w:color w:val="000000" w:themeColor="text1"/>
          <w:u w:color="00000A"/>
        </w:rPr>
        <w:t>Office hours:</w:t>
      </w:r>
      <w:r w:rsidRPr="00563F2B">
        <w:rPr>
          <w:rFonts w:ascii="Arial" w:hAnsi="Arial" w:cs="Arial"/>
          <w:color w:val="000000" w:themeColor="text1"/>
          <w:u w:color="00000A"/>
        </w:rPr>
        <w:t xml:space="preserve"> </w:t>
      </w:r>
      <w:r w:rsidR="003D74DC">
        <w:rPr>
          <w:rFonts w:ascii="Arial" w:hAnsi="Arial" w:cs="Arial"/>
          <w:color w:val="000000" w:themeColor="text1"/>
          <w:u w:color="00000A"/>
        </w:rPr>
        <w:t xml:space="preserve">Zoom, or </w:t>
      </w:r>
      <w:r w:rsidR="00AA2D47">
        <w:rPr>
          <w:rFonts w:ascii="Arial" w:hAnsi="Arial" w:cs="Arial"/>
          <w:color w:val="000000" w:themeColor="text1"/>
          <w:u w:color="00000A"/>
        </w:rPr>
        <w:t xml:space="preserve">in-person </w:t>
      </w:r>
      <w:r w:rsidR="003D74DC">
        <w:rPr>
          <w:rFonts w:ascii="Arial" w:hAnsi="Arial" w:cs="Arial"/>
          <w:color w:val="000000" w:themeColor="text1"/>
          <w:u w:color="00000A"/>
        </w:rPr>
        <w:t>at ISTB 501</w:t>
      </w:r>
      <w:r w:rsidR="009A3857">
        <w:rPr>
          <w:rFonts w:ascii="Arial" w:hAnsi="Arial" w:cs="Arial"/>
          <w:color w:val="000000" w:themeColor="text1"/>
          <w:u w:color="00000A"/>
        </w:rPr>
        <w:t>8</w:t>
      </w:r>
      <w:r w:rsidR="003D74DC">
        <w:rPr>
          <w:rFonts w:ascii="Arial" w:hAnsi="Arial" w:cs="Arial"/>
          <w:color w:val="000000" w:themeColor="text1"/>
          <w:u w:color="00000A"/>
        </w:rPr>
        <w:t xml:space="preserve"> by appointment</w:t>
      </w:r>
      <w:r w:rsidR="002C008E">
        <w:rPr>
          <w:rFonts w:ascii="Arial" w:hAnsi="Arial" w:cs="Arial"/>
          <w:color w:val="000000" w:themeColor="text1"/>
          <w:u w:color="00000A"/>
        </w:rPr>
        <w:t xml:space="preserve">. </w:t>
      </w:r>
      <w:r w:rsidR="00AA2D47">
        <w:rPr>
          <w:rFonts w:ascii="Arial" w:hAnsi="Arial" w:cs="Arial"/>
          <w:color w:val="000000" w:themeColor="text1"/>
          <w:u w:color="00000A"/>
        </w:rPr>
        <w:br/>
      </w:r>
      <w:r w:rsidR="002C008E">
        <w:rPr>
          <w:rFonts w:ascii="Arial" w:hAnsi="Arial" w:cs="Arial"/>
          <w:color w:val="000000" w:themeColor="text1"/>
          <w:u w:color="00000A"/>
        </w:rPr>
        <w:t xml:space="preserve">Office hours </w:t>
      </w:r>
      <w:r w:rsidR="003D74DC" w:rsidRPr="008344E3">
        <w:rPr>
          <w:rFonts w:ascii="Arial" w:hAnsi="Arial" w:cs="Arial"/>
          <w:color w:val="000000" w:themeColor="text1"/>
          <w:u w:color="00000A"/>
        </w:rPr>
        <w:t>Zoom link is:</w:t>
      </w:r>
      <w:r w:rsidR="007E7190" w:rsidRPr="00B4701C">
        <w:rPr>
          <w:rFonts w:ascii="Arial" w:hAnsi="Arial" w:cs="Arial"/>
          <w:color w:val="000000" w:themeColor="text1"/>
          <w:u w:color="00000A"/>
        </w:rPr>
        <w:t xml:space="preserve"> </w:t>
      </w:r>
      <w:hyperlink r:id="rId8" w:history="1">
        <w:r w:rsidR="00B4701C" w:rsidRPr="003030DE">
          <w:rPr>
            <w:rStyle w:val="Hyperlink"/>
            <w:rFonts w:ascii="Arial" w:hAnsi="Arial" w:cs="Arial"/>
          </w:rPr>
          <w:t>https://msu.zoom.us/j/91036150146</w:t>
        </w:r>
      </w:hyperlink>
    </w:p>
    <w:p w14:paraId="3D93154C" w14:textId="77777777" w:rsidR="00B4701C" w:rsidRPr="00B4701C" w:rsidRDefault="00B4701C" w:rsidP="00B4701C">
      <w:pPr>
        <w:jc w:val="both"/>
        <w:rPr>
          <w:rFonts w:ascii="Arial" w:hAnsi="Arial" w:cs="Arial"/>
          <w:color w:val="000000" w:themeColor="text1"/>
          <w:u w:color="00000A"/>
        </w:rPr>
      </w:pPr>
      <w:r w:rsidRPr="00B4701C">
        <w:rPr>
          <w:rFonts w:ascii="Arial" w:hAnsi="Arial" w:cs="Arial"/>
          <w:color w:val="000000" w:themeColor="text1"/>
          <w:u w:color="00000A"/>
        </w:rPr>
        <w:t>Meeting ID: 910 3615 0146</w:t>
      </w:r>
    </w:p>
    <w:p w14:paraId="32BAE002" w14:textId="4EA4E8F0" w:rsidR="007E7190" w:rsidRPr="007B3CD4" w:rsidRDefault="00B4701C" w:rsidP="00B4701C">
      <w:pPr>
        <w:jc w:val="both"/>
        <w:rPr>
          <w:rFonts w:ascii="Arial" w:hAnsi="Arial" w:cs="Arial"/>
          <w:color w:val="000000" w:themeColor="text1"/>
          <w:u w:color="00000A"/>
        </w:rPr>
      </w:pPr>
      <w:r w:rsidRPr="00B4701C">
        <w:rPr>
          <w:rFonts w:ascii="Arial" w:hAnsi="Arial" w:cs="Arial"/>
          <w:color w:val="000000" w:themeColor="text1"/>
          <w:u w:color="00000A"/>
        </w:rPr>
        <w:t>Passcode: 780127</w:t>
      </w:r>
    </w:p>
    <w:p w14:paraId="4FDC6C72" w14:textId="46308238" w:rsidR="003D74DC" w:rsidRPr="008344E3" w:rsidRDefault="003D74DC" w:rsidP="002D4AE7">
      <w:pPr>
        <w:jc w:val="both"/>
        <w:rPr>
          <w:rFonts w:ascii="Arial" w:hAnsi="Arial" w:cs="Arial"/>
          <w:color w:val="000000" w:themeColor="text1"/>
          <w:u w:color="00000A"/>
        </w:rPr>
      </w:pPr>
    </w:p>
    <w:p w14:paraId="4D162A1E" w14:textId="77777777" w:rsidR="006915E6" w:rsidRPr="00563F2B" w:rsidRDefault="006915E6" w:rsidP="002D4AE7">
      <w:pPr>
        <w:widowControl w:val="0"/>
        <w:autoSpaceDE w:val="0"/>
        <w:autoSpaceDN w:val="0"/>
        <w:adjustRightInd w:val="0"/>
        <w:jc w:val="both"/>
        <w:rPr>
          <w:rFonts w:ascii="Arial" w:eastAsia="Times New Roman" w:hAnsi="Arial" w:cs="Arial"/>
          <w:color w:val="000000" w:themeColor="text1"/>
          <w:u w:color="00000A"/>
        </w:rPr>
      </w:pPr>
    </w:p>
    <w:p w14:paraId="6232D0C4" w14:textId="77777777" w:rsidR="00245212" w:rsidRPr="00563F2B" w:rsidRDefault="006915E6" w:rsidP="002D4AE7">
      <w:pPr>
        <w:widowControl w:val="0"/>
        <w:autoSpaceDE w:val="0"/>
        <w:autoSpaceDN w:val="0"/>
        <w:adjustRightInd w:val="0"/>
        <w:jc w:val="both"/>
        <w:rPr>
          <w:rFonts w:ascii="Arial" w:eastAsia="Times New Roman" w:hAnsi="Arial" w:cs="Arial"/>
          <w:b/>
          <w:bCs/>
          <w:color w:val="000000" w:themeColor="text1"/>
          <w:u w:color="00000A"/>
        </w:rPr>
      </w:pPr>
      <w:r w:rsidRPr="00563F2B">
        <w:rPr>
          <w:rStyle w:val="Heading2Char"/>
          <w:rFonts w:ascii="Arial" w:hAnsi="Arial" w:cs="Arial"/>
          <w:color w:val="000000" w:themeColor="text1"/>
          <w:sz w:val="24"/>
          <w:szCs w:val="24"/>
          <w:u w:val="single"/>
        </w:rPr>
        <w:t>COURSE DESCRIPTION:</w:t>
      </w:r>
      <w:r w:rsidRPr="00563F2B">
        <w:rPr>
          <w:rFonts w:ascii="Arial" w:eastAsia="Times New Roman" w:hAnsi="Arial" w:cs="Arial"/>
          <w:b/>
          <w:bCs/>
          <w:color w:val="000000" w:themeColor="text1"/>
          <w:u w:color="00000A"/>
        </w:rPr>
        <w:t xml:space="preserve"> </w:t>
      </w:r>
    </w:p>
    <w:p w14:paraId="4AB1CAA6" w14:textId="6B969D0A" w:rsidR="00305F04" w:rsidRDefault="006915E6" w:rsidP="009851BC">
      <w:pPr>
        <w:jc w:val="both"/>
        <w:rPr>
          <w:rFonts w:ascii="Arial" w:hAnsi="Arial" w:cs="Arial"/>
          <w:color w:val="000000" w:themeColor="text1"/>
          <w:u w:color="00000A"/>
        </w:rPr>
      </w:pPr>
      <w:r w:rsidRPr="00563F2B">
        <w:rPr>
          <w:rFonts w:ascii="Arial" w:hAnsi="Arial" w:cs="Arial"/>
          <w:color w:val="000000" w:themeColor="text1"/>
          <w:u w:color="00000A"/>
        </w:rPr>
        <w:t xml:space="preserve">This is a one-term lecture course for advanced undergraduate </w:t>
      </w:r>
      <w:r w:rsidR="008446F7" w:rsidRPr="00563F2B">
        <w:rPr>
          <w:rFonts w:ascii="Arial" w:hAnsi="Arial" w:cs="Arial"/>
          <w:color w:val="000000" w:themeColor="text1"/>
          <w:u w:color="00000A"/>
        </w:rPr>
        <w:t>Neuroscience majors</w:t>
      </w:r>
      <w:r w:rsidRPr="00563F2B">
        <w:rPr>
          <w:rFonts w:ascii="Arial" w:hAnsi="Arial" w:cs="Arial"/>
          <w:color w:val="000000" w:themeColor="text1"/>
          <w:u w:color="00000A"/>
        </w:rPr>
        <w:t xml:space="preserve">. The </w:t>
      </w:r>
      <w:proofErr w:type="gramStart"/>
      <w:r w:rsidRPr="00563F2B">
        <w:rPr>
          <w:rFonts w:ascii="Arial" w:hAnsi="Arial" w:cs="Arial"/>
          <w:color w:val="000000" w:themeColor="text1"/>
          <w:u w:color="00000A"/>
        </w:rPr>
        <w:t>main</w:t>
      </w:r>
      <w:r w:rsidR="00AD372F">
        <w:rPr>
          <w:rFonts w:ascii="Arial" w:hAnsi="Arial" w:cs="Arial"/>
          <w:color w:val="000000" w:themeColor="text1"/>
          <w:u w:color="00000A"/>
        </w:rPr>
        <w:t xml:space="preserve"> </w:t>
      </w:r>
      <w:r w:rsidRPr="00563F2B">
        <w:rPr>
          <w:rFonts w:ascii="Arial" w:hAnsi="Arial" w:cs="Arial"/>
          <w:color w:val="000000" w:themeColor="text1"/>
          <w:u w:color="00000A"/>
        </w:rPr>
        <w:t>focus</w:t>
      </w:r>
      <w:proofErr w:type="gramEnd"/>
      <w:r w:rsidRPr="00563F2B">
        <w:rPr>
          <w:rFonts w:ascii="Arial" w:hAnsi="Arial" w:cs="Arial"/>
          <w:color w:val="000000" w:themeColor="text1"/>
          <w:u w:color="00000A"/>
        </w:rPr>
        <w:t xml:space="preserve"> is to provide</w:t>
      </w:r>
      <w:r w:rsidR="002E1A81">
        <w:rPr>
          <w:rFonts w:ascii="Arial" w:hAnsi="Arial" w:cs="Arial"/>
          <w:color w:val="000000" w:themeColor="text1"/>
          <w:u w:color="00000A"/>
        </w:rPr>
        <w:t xml:space="preserve"> </w:t>
      </w:r>
      <w:proofErr w:type="spellStart"/>
      <w:r w:rsidR="002E1A81">
        <w:rPr>
          <w:rFonts w:ascii="Arial" w:hAnsi="Arial" w:cs="Arial"/>
          <w:color w:val="000000" w:themeColor="text1"/>
          <w:u w:color="00000A"/>
        </w:rPr>
        <w:t>i</w:t>
      </w:r>
      <w:proofErr w:type="spellEnd"/>
      <w:r w:rsidR="002E1A81">
        <w:rPr>
          <w:rFonts w:ascii="Arial" w:hAnsi="Arial" w:cs="Arial"/>
          <w:color w:val="000000" w:themeColor="text1"/>
          <w:u w:color="00000A"/>
        </w:rPr>
        <w:t>)</w:t>
      </w:r>
      <w:r w:rsidRPr="00563F2B">
        <w:rPr>
          <w:rFonts w:ascii="Arial" w:hAnsi="Arial" w:cs="Arial"/>
          <w:color w:val="000000" w:themeColor="text1"/>
          <w:u w:color="00000A"/>
        </w:rPr>
        <w:t xml:space="preserve"> an understanding of</w:t>
      </w:r>
      <w:r w:rsidR="004334BA">
        <w:rPr>
          <w:rFonts w:ascii="Arial" w:hAnsi="Arial" w:cs="Arial"/>
          <w:color w:val="000000" w:themeColor="text1"/>
          <w:u w:color="00000A"/>
        </w:rPr>
        <w:t xml:space="preserve"> the mechanisms underlying the </w:t>
      </w:r>
      <w:r w:rsidR="008A0633">
        <w:rPr>
          <w:rFonts w:ascii="Arial" w:hAnsi="Arial" w:cs="Arial"/>
          <w:color w:val="000000" w:themeColor="text1"/>
          <w:u w:color="00000A"/>
        </w:rPr>
        <w:t>interactions</w:t>
      </w:r>
      <w:r w:rsidR="004334BA">
        <w:rPr>
          <w:rFonts w:ascii="Arial" w:hAnsi="Arial" w:cs="Arial"/>
          <w:color w:val="000000" w:themeColor="text1"/>
          <w:u w:color="00000A"/>
        </w:rPr>
        <w:t xml:space="preserve"> between neurons and immune cells at the</w:t>
      </w:r>
      <w:r w:rsidR="008A0633">
        <w:rPr>
          <w:rFonts w:ascii="Arial" w:hAnsi="Arial" w:cs="Arial"/>
          <w:color w:val="000000" w:themeColor="text1"/>
          <w:u w:color="00000A"/>
        </w:rPr>
        <w:t xml:space="preserve"> molecular,</w:t>
      </w:r>
      <w:r w:rsidR="004334BA">
        <w:rPr>
          <w:rFonts w:ascii="Arial" w:hAnsi="Arial" w:cs="Arial"/>
          <w:color w:val="000000" w:themeColor="text1"/>
          <w:u w:color="00000A"/>
        </w:rPr>
        <w:t xml:space="preserve"> cellular</w:t>
      </w:r>
      <w:r w:rsidR="008A0633">
        <w:rPr>
          <w:rFonts w:ascii="Arial" w:hAnsi="Arial" w:cs="Arial"/>
          <w:color w:val="000000" w:themeColor="text1"/>
          <w:u w:color="00000A"/>
        </w:rPr>
        <w:t>,</w:t>
      </w:r>
      <w:r w:rsidR="004334BA">
        <w:rPr>
          <w:rFonts w:ascii="Arial" w:hAnsi="Arial" w:cs="Arial"/>
          <w:color w:val="000000" w:themeColor="text1"/>
          <w:u w:color="00000A"/>
        </w:rPr>
        <w:t xml:space="preserve"> and</w:t>
      </w:r>
      <w:r w:rsidR="008A0633">
        <w:rPr>
          <w:rFonts w:ascii="Arial" w:hAnsi="Arial" w:cs="Arial"/>
          <w:color w:val="000000" w:themeColor="text1"/>
          <w:u w:color="00000A"/>
        </w:rPr>
        <w:t xml:space="preserve"> system levels</w:t>
      </w:r>
      <w:r w:rsidR="002E1A81">
        <w:rPr>
          <w:rFonts w:ascii="Arial" w:hAnsi="Arial" w:cs="Arial"/>
          <w:color w:val="000000" w:themeColor="text1"/>
          <w:u w:color="00000A"/>
        </w:rPr>
        <w:t xml:space="preserve">, and ii) the contribution of </w:t>
      </w:r>
      <w:r w:rsidR="004460B0">
        <w:rPr>
          <w:rFonts w:ascii="Arial" w:hAnsi="Arial" w:cs="Arial"/>
          <w:color w:val="000000" w:themeColor="text1"/>
          <w:u w:color="00000A"/>
        </w:rPr>
        <w:t xml:space="preserve">neuro-immune </w:t>
      </w:r>
      <w:r w:rsidR="002E1A81">
        <w:rPr>
          <w:rFonts w:ascii="Arial" w:hAnsi="Arial" w:cs="Arial"/>
          <w:color w:val="000000" w:themeColor="text1"/>
          <w:u w:color="00000A"/>
        </w:rPr>
        <w:t>communications to health and disease</w:t>
      </w:r>
      <w:r w:rsidR="009851BC">
        <w:rPr>
          <w:rFonts w:ascii="Arial" w:hAnsi="Arial" w:cs="Arial"/>
          <w:color w:val="000000" w:themeColor="text1"/>
          <w:u w:color="00000A"/>
        </w:rPr>
        <w:t>.</w:t>
      </w:r>
      <w:r w:rsidR="004460B0">
        <w:rPr>
          <w:rFonts w:ascii="Arial" w:hAnsi="Arial" w:cs="Arial"/>
          <w:color w:val="000000" w:themeColor="text1"/>
          <w:u w:color="00000A"/>
        </w:rPr>
        <w:t xml:space="preserve"> </w:t>
      </w:r>
      <w:r w:rsidR="008446F7" w:rsidRPr="00563F2B">
        <w:rPr>
          <w:rFonts w:ascii="Arial" w:hAnsi="Arial" w:cs="Arial"/>
          <w:color w:val="000000" w:themeColor="text1"/>
          <w:u w:color="00000A"/>
        </w:rPr>
        <w:t xml:space="preserve">The information will be presented in two ways: 1) lectures </w:t>
      </w:r>
      <w:r w:rsidR="00394EEE" w:rsidRPr="00563F2B">
        <w:rPr>
          <w:rFonts w:ascii="Arial" w:hAnsi="Arial" w:cs="Arial"/>
          <w:color w:val="000000" w:themeColor="text1"/>
          <w:u w:color="00000A"/>
        </w:rPr>
        <w:t xml:space="preserve">delivered </w:t>
      </w:r>
      <w:r w:rsidR="008446F7" w:rsidRPr="00563F2B">
        <w:rPr>
          <w:rFonts w:ascii="Arial" w:hAnsi="Arial" w:cs="Arial"/>
          <w:color w:val="000000" w:themeColor="text1"/>
          <w:u w:color="00000A"/>
        </w:rPr>
        <w:t xml:space="preserve">by </w:t>
      </w:r>
      <w:r w:rsidR="00525578" w:rsidRPr="00563F2B">
        <w:rPr>
          <w:rFonts w:ascii="Arial" w:hAnsi="Arial" w:cs="Arial"/>
          <w:color w:val="000000" w:themeColor="text1"/>
          <w:u w:color="00000A"/>
        </w:rPr>
        <w:t xml:space="preserve">the instructor </w:t>
      </w:r>
      <w:r w:rsidR="008446F7" w:rsidRPr="00563F2B">
        <w:rPr>
          <w:rFonts w:ascii="Arial" w:hAnsi="Arial" w:cs="Arial"/>
          <w:color w:val="000000" w:themeColor="text1"/>
          <w:u w:color="00000A"/>
        </w:rPr>
        <w:t>and 2) presentation and discussion of primary</w:t>
      </w:r>
      <w:r w:rsidR="009851BC">
        <w:rPr>
          <w:rFonts w:ascii="Arial" w:hAnsi="Arial" w:cs="Arial"/>
          <w:color w:val="000000" w:themeColor="text1"/>
          <w:u w:color="00000A"/>
        </w:rPr>
        <w:t xml:space="preserve"> scientific</w:t>
      </w:r>
      <w:r w:rsidR="008446F7" w:rsidRPr="00563F2B">
        <w:rPr>
          <w:rFonts w:ascii="Arial" w:hAnsi="Arial" w:cs="Arial"/>
          <w:color w:val="000000" w:themeColor="text1"/>
          <w:u w:color="00000A"/>
        </w:rPr>
        <w:t xml:space="preserve"> </w:t>
      </w:r>
      <w:r w:rsidR="00880519" w:rsidRPr="00563F2B">
        <w:rPr>
          <w:rFonts w:ascii="Arial" w:hAnsi="Arial" w:cs="Arial"/>
          <w:color w:val="000000" w:themeColor="text1"/>
          <w:u w:color="00000A"/>
        </w:rPr>
        <w:t>literature</w:t>
      </w:r>
      <w:r w:rsidR="008446F7" w:rsidRPr="00563F2B">
        <w:rPr>
          <w:rFonts w:ascii="Arial" w:hAnsi="Arial" w:cs="Arial"/>
          <w:color w:val="000000" w:themeColor="text1"/>
          <w:u w:color="00000A"/>
        </w:rPr>
        <w:t xml:space="preserve">. </w:t>
      </w:r>
      <w:r w:rsidR="00305F04">
        <w:rPr>
          <w:rFonts w:ascii="Arial" w:hAnsi="Arial" w:cs="Arial"/>
          <w:color w:val="000000" w:themeColor="text1"/>
          <w:u w:color="00000A"/>
        </w:rPr>
        <w:t>Every week discusses a different topic</w:t>
      </w:r>
      <w:r w:rsidR="006C5FDC">
        <w:rPr>
          <w:rFonts w:ascii="Arial" w:hAnsi="Arial" w:cs="Arial"/>
          <w:color w:val="000000" w:themeColor="text1"/>
          <w:u w:color="00000A"/>
        </w:rPr>
        <w:t xml:space="preserve">, </w:t>
      </w:r>
      <w:r w:rsidR="006C5FDC" w:rsidRPr="000239BF">
        <w:rPr>
          <w:rFonts w:ascii="Arial" w:hAnsi="Arial" w:cs="Arial"/>
          <w:color w:val="000000" w:themeColor="text1"/>
          <w:u w:color="00000A"/>
        </w:rPr>
        <w:t xml:space="preserve">on </w:t>
      </w:r>
      <w:r w:rsidR="000D41E1" w:rsidRPr="000239BF">
        <w:rPr>
          <w:rFonts w:ascii="Arial" w:hAnsi="Arial" w:cs="Arial"/>
          <w:color w:val="000000" w:themeColor="text1"/>
          <w:u w:color="00000A"/>
        </w:rPr>
        <w:t>Wednesday</w:t>
      </w:r>
      <w:r w:rsidR="006C5FDC" w:rsidRPr="000239BF">
        <w:rPr>
          <w:rFonts w:ascii="Arial" w:hAnsi="Arial" w:cs="Arial"/>
          <w:color w:val="000000" w:themeColor="text1"/>
          <w:u w:color="00000A"/>
        </w:rPr>
        <w:t xml:space="preserve">s the instructor does an introductory lecture and on </w:t>
      </w:r>
      <w:r w:rsidR="000239BF" w:rsidRPr="000239BF">
        <w:rPr>
          <w:rFonts w:ascii="Arial" w:hAnsi="Arial" w:cs="Arial"/>
          <w:color w:val="000000" w:themeColor="text1"/>
          <w:u w:color="00000A"/>
        </w:rPr>
        <w:t>the following Monday</w:t>
      </w:r>
      <w:r w:rsidR="006C5FDC" w:rsidRPr="000239BF">
        <w:rPr>
          <w:rFonts w:ascii="Arial" w:hAnsi="Arial" w:cs="Arial"/>
          <w:color w:val="000000" w:themeColor="text1"/>
          <w:u w:color="00000A"/>
        </w:rPr>
        <w:t xml:space="preserve">, </w:t>
      </w:r>
      <w:r w:rsidR="00D710CD" w:rsidRPr="000239BF">
        <w:rPr>
          <w:rFonts w:ascii="Arial" w:hAnsi="Arial" w:cs="Arial"/>
          <w:color w:val="000000" w:themeColor="text1"/>
          <w:u w:color="00000A"/>
        </w:rPr>
        <w:t>a group of students will present a scientific article related to the topic</w:t>
      </w:r>
      <w:r w:rsidR="00343918" w:rsidRPr="000239BF">
        <w:rPr>
          <w:rFonts w:ascii="Arial" w:hAnsi="Arial" w:cs="Arial"/>
          <w:color w:val="000000" w:themeColor="text1"/>
          <w:u w:color="00000A"/>
        </w:rPr>
        <w:t xml:space="preserve"> of the </w:t>
      </w:r>
      <w:r w:rsidR="000239BF">
        <w:rPr>
          <w:rFonts w:ascii="Arial" w:hAnsi="Arial" w:cs="Arial"/>
          <w:color w:val="000000" w:themeColor="text1"/>
          <w:u w:color="00000A"/>
        </w:rPr>
        <w:t>session</w:t>
      </w:r>
      <w:r w:rsidR="00343918">
        <w:rPr>
          <w:rFonts w:ascii="Arial" w:hAnsi="Arial" w:cs="Arial"/>
          <w:color w:val="000000" w:themeColor="text1"/>
          <w:u w:color="00000A"/>
        </w:rPr>
        <w:t>. The instructor will provide potential article</w:t>
      </w:r>
      <w:r w:rsidR="00DD30AC">
        <w:rPr>
          <w:rFonts w:ascii="Arial" w:hAnsi="Arial" w:cs="Arial"/>
          <w:color w:val="000000" w:themeColor="text1"/>
          <w:u w:color="00000A"/>
        </w:rPr>
        <w:t>s</w:t>
      </w:r>
      <w:r w:rsidR="00343918">
        <w:rPr>
          <w:rFonts w:ascii="Arial" w:hAnsi="Arial" w:cs="Arial"/>
          <w:color w:val="000000" w:themeColor="text1"/>
          <w:u w:color="00000A"/>
        </w:rPr>
        <w:t xml:space="preserve"> to present</w:t>
      </w:r>
      <w:r w:rsidR="0008104A">
        <w:rPr>
          <w:rFonts w:ascii="Arial" w:hAnsi="Arial" w:cs="Arial"/>
          <w:color w:val="000000" w:themeColor="text1"/>
          <w:u w:color="00000A"/>
        </w:rPr>
        <w:t xml:space="preserve">. If the students want to present a different article, they need to seek approval from the instructor. </w:t>
      </w:r>
    </w:p>
    <w:p w14:paraId="665A902C" w14:textId="3E39CE72" w:rsidR="006915E6" w:rsidRDefault="008446F7" w:rsidP="009851BC">
      <w:pPr>
        <w:jc w:val="both"/>
        <w:rPr>
          <w:rFonts w:ascii="Arial" w:hAnsi="Arial" w:cs="Arial"/>
          <w:color w:val="000000" w:themeColor="text1"/>
          <w:u w:color="00000A"/>
        </w:rPr>
      </w:pPr>
      <w:r w:rsidRPr="00563F2B">
        <w:rPr>
          <w:rFonts w:ascii="Arial" w:hAnsi="Arial" w:cs="Arial"/>
          <w:color w:val="000000" w:themeColor="text1"/>
          <w:u w:color="00000A"/>
        </w:rPr>
        <w:t xml:space="preserve">Students will be expected to </w:t>
      </w:r>
      <w:r w:rsidRPr="008344E3">
        <w:rPr>
          <w:rFonts w:ascii="Arial" w:hAnsi="Arial" w:cs="Arial"/>
          <w:i/>
          <w:iCs/>
          <w:color w:val="000000" w:themeColor="text1"/>
          <w:u w:val="single" w:color="00000A"/>
        </w:rPr>
        <w:t>participate vocally and consistently</w:t>
      </w:r>
      <w:r w:rsidRPr="00563F2B">
        <w:rPr>
          <w:rFonts w:ascii="Arial" w:hAnsi="Arial" w:cs="Arial"/>
          <w:color w:val="000000" w:themeColor="text1"/>
          <w:u w:color="00000A"/>
        </w:rPr>
        <w:t xml:space="preserve"> in </w:t>
      </w:r>
      <w:r w:rsidR="00EC2316">
        <w:rPr>
          <w:rFonts w:ascii="Arial" w:hAnsi="Arial" w:cs="Arial"/>
          <w:color w:val="000000" w:themeColor="text1"/>
          <w:u w:color="00000A"/>
        </w:rPr>
        <w:t>scientific article</w:t>
      </w:r>
      <w:r w:rsidRPr="00563F2B">
        <w:rPr>
          <w:rFonts w:ascii="Arial" w:hAnsi="Arial" w:cs="Arial"/>
          <w:color w:val="000000" w:themeColor="text1"/>
          <w:u w:color="00000A"/>
        </w:rPr>
        <w:t xml:space="preserve"> presentations and discussions.</w:t>
      </w:r>
    </w:p>
    <w:p w14:paraId="7E7041AE" w14:textId="79A0DBE4" w:rsidR="004D54ED" w:rsidRDefault="001412D0" w:rsidP="002D4AE7">
      <w:pPr>
        <w:widowControl w:val="0"/>
        <w:autoSpaceDE w:val="0"/>
        <w:autoSpaceDN w:val="0"/>
        <w:adjustRightInd w:val="0"/>
        <w:jc w:val="both"/>
        <w:rPr>
          <w:rFonts w:ascii="Arial" w:hAnsi="Arial" w:cs="Arial"/>
          <w:color w:val="000000" w:themeColor="text1"/>
          <w:u w:color="00000A"/>
        </w:rPr>
      </w:pPr>
      <w:r w:rsidRPr="001412D0">
        <w:rPr>
          <w:rFonts w:ascii="Arial" w:hAnsi="Arial" w:cs="Arial"/>
          <w:color w:val="000000" w:themeColor="text1"/>
          <w:u w:color="00000A"/>
        </w:rPr>
        <w:t>Each student is responsible for presenting half of an article.</w:t>
      </w:r>
      <w:r w:rsidR="006D64BA" w:rsidRPr="006D64BA">
        <w:t xml:space="preserve"> </w:t>
      </w:r>
      <w:r w:rsidR="006D64BA" w:rsidRPr="006D64BA">
        <w:rPr>
          <w:rFonts w:ascii="Arial" w:hAnsi="Arial" w:cs="Arial"/>
          <w:color w:val="000000" w:themeColor="text1"/>
          <w:u w:color="00000A"/>
        </w:rPr>
        <w:t>Groups of two students present once, while groups of four students present twice.</w:t>
      </w:r>
    </w:p>
    <w:p w14:paraId="7441C582" w14:textId="77777777" w:rsidR="001412D0" w:rsidRDefault="001412D0" w:rsidP="002D4AE7">
      <w:pPr>
        <w:widowControl w:val="0"/>
        <w:autoSpaceDE w:val="0"/>
        <w:autoSpaceDN w:val="0"/>
        <w:adjustRightInd w:val="0"/>
        <w:jc w:val="both"/>
        <w:rPr>
          <w:rFonts w:ascii="Arial" w:hAnsi="Arial" w:cs="Arial"/>
          <w:color w:val="000000" w:themeColor="text1"/>
          <w:u w:color="00000A"/>
        </w:rPr>
      </w:pPr>
    </w:p>
    <w:p w14:paraId="3394BCB4" w14:textId="153EA868" w:rsidR="006915E6" w:rsidRPr="00563F2B" w:rsidRDefault="006915E6" w:rsidP="002D4AE7">
      <w:pPr>
        <w:widowControl w:val="0"/>
        <w:autoSpaceDE w:val="0"/>
        <w:autoSpaceDN w:val="0"/>
        <w:adjustRightInd w:val="0"/>
        <w:jc w:val="both"/>
        <w:rPr>
          <w:rFonts w:ascii="Arial" w:eastAsia="Times New Roman" w:hAnsi="Arial" w:cs="Arial"/>
          <w:color w:val="000000" w:themeColor="text1"/>
        </w:rPr>
      </w:pPr>
      <w:r w:rsidRPr="00563F2B">
        <w:rPr>
          <w:rStyle w:val="Heading3Char"/>
          <w:rFonts w:ascii="Arial" w:hAnsi="Arial" w:cs="Arial"/>
          <w:color w:val="000000" w:themeColor="text1"/>
        </w:rPr>
        <w:t>Prerequisites:</w:t>
      </w:r>
      <w:r w:rsidRPr="00563F2B">
        <w:rPr>
          <w:rFonts w:ascii="Arial" w:eastAsia="Times New Roman" w:hAnsi="Arial" w:cs="Arial"/>
          <w:color w:val="000000" w:themeColor="text1"/>
        </w:rPr>
        <w:t xml:space="preserve"> </w:t>
      </w:r>
      <w:r w:rsidR="008446F7" w:rsidRPr="00563F2B">
        <w:rPr>
          <w:rFonts w:ascii="Arial" w:hAnsi="Arial" w:cs="Arial"/>
          <w:color w:val="000000" w:themeColor="text1"/>
        </w:rPr>
        <w:t>NEU 301</w:t>
      </w:r>
      <w:r w:rsidR="003A0656">
        <w:rPr>
          <w:rFonts w:ascii="Arial" w:hAnsi="Arial" w:cs="Arial"/>
          <w:color w:val="000000" w:themeColor="text1"/>
        </w:rPr>
        <w:t xml:space="preserve"> and 302</w:t>
      </w:r>
      <w:r w:rsidR="008446F7" w:rsidRPr="00563F2B">
        <w:rPr>
          <w:rFonts w:ascii="Arial" w:hAnsi="Arial" w:cs="Arial"/>
          <w:color w:val="000000" w:themeColor="text1"/>
        </w:rPr>
        <w:t xml:space="preserve"> </w:t>
      </w:r>
      <w:r w:rsidRPr="00563F2B">
        <w:rPr>
          <w:rFonts w:ascii="Arial" w:hAnsi="Arial" w:cs="Arial"/>
          <w:color w:val="000000" w:themeColor="text1"/>
        </w:rPr>
        <w:t>or permission of instructor.</w:t>
      </w:r>
    </w:p>
    <w:p w14:paraId="72060809" w14:textId="77777777" w:rsidR="006915E6" w:rsidRPr="00563F2B" w:rsidRDefault="006915E6" w:rsidP="002D4AE7">
      <w:pPr>
        <w:pStyle w:val="Heading2"/>
        <w:jc w:val="both"/>
        <w:rPr>
          <w:rFonts w:ascii="Arial" w:hAnsi="Arial" w:cs="Arial"/>
          <w:color w:val="000000" w:themeColor="text1"/>
          <w:sz w:val="24"/>
          <w:szCs w:val="24"/>
          <w:u w:val="single"/>
        </w:rPr>
      </w:pPr>
      <w:r w:rsidRPr="00563F2B">
        <w:rPr>
          <w:rFonts w:ascii="Arial" w:hAnsi="Arial" w:cs="Arial"/>
          <w:color w:val="000000" w:themeColor="text1"/>
          <w:sz w:val="24"/>
          <w:szCs w:val="24"/>
          <w:u w:val="single"/>
        </w:rPr>
        <w:t>COURSE REQUIREMENTS:</w:t>
      </w:r>
    </w:p>
    <w:p w14:paraId="35006574" w14:textId="77777777" w:rsidR="003C0729" w:rsidRPr="00563F2B" w:rsidRDefault="003C0729" w:rsidP="003C0729">
      <w:pPr>
        <w:pStyle w:val="Heading3"/>
        <w:jc w:val="both"/>
        <w:rPr>
          <w:rStyle w:val="Heading3Char"/>
          <w:rFonts w:ascii="Arial" w:hAnsi="Arial" w:cs="Arial"/>
          <w:b/>
          <w:bCs/>
          <w:color w:val="000000" w:themeColor="text1"/>
        </w:rPr>
      </w:pPr>
      <w:r w:rsidRPr="00563F2B">
        <w:rPr>
          <w:rStyle w:val="Heading3Char"/>
          <w:rFonts w:ascii="Arial" w:hAnsi="Arial" w:cs="Arial"/>
          <w:b/>
          <w:bCs/>
          <w:color w:val="000000" w:themeColor="text1"/>
        </w:rPr>
        <w:t xml:space="preserve">Reading: </w:t>
      </w:r>
    </w:p>
    <w:p w14:paraId="6B40D06E" w14:textId="6299A7CD" w:rsidR="003C0729" w:rsidRPr="00563F2B" w:rsidRDefault="003C0729" w:rsidP="003C0729">
      <w:pPr>
        <w:jc w:val="both"/>
        <w:rPr>
          <w:rFonts w:ascii="Arial" w:eastAsiaTheme="majorEastAsia" w:hAnsi="Arial" w:cs="Arial"/>
          <w:b/>
          <w:bCs/>
          <w:color w:val="000000" w:themeColor="text1"/>
        </w:rPr>
      </w:pPr>
      <w:r w:rsidRPr="00563F2B">
        <w:rPr>
          <w:rFonts w:ascii="Arial" w:hAnsi="Arial" w:cs="Arial"/>
          <w:color w:val="000000" w:themeColor="text1"/>
        </w:rPr>
        <w:t xml:space="preserve">There will be a variety of </w:t>
      </w:r>
      <w:r>
        <w:rPr>
          <w:rFonts w:ascii="Arial" w:hAnsi="Arial" w:cs="Arial"/>
          <w:color w:val="000000" w:themeColor="text1"/>
        </w:rPr>
        <w:t xml:space="preserve">scientific </w:t>
      </w:r>
      <w:r w:rsidRPr="00563F2B">
        <w:rPr>
          <w:rFonts w:ascii="Arial" w:hAnsi="Arial" w:cs="Arial"/>
          <w:color w:val="000000" w:themeColor="text1"/>
        </w:rPr>
        <w:t xml:space="preserve">articles that will require reading and the subject of in-depth class discussion. </w:t>
      </w:r>
      <w:r w:rsidRPr="009A1738">
        <w:rPr>
          <w:rFonts w:ascii="Arial" w:hAnsi="Arial" w:cs="Arial"/>
          <w:color w:val="000000" w:themeColor="text1"/>
          <w:u w:val="single"/>
        </w:rPr>
        <w:t>There is no textbook for this course</w:t>
      </w:r>
      <w:r w:rsidRPr="00563F2B">
        <w:rPr>
          <w:rFonts w:ascii="Arial" w:hAnsi="Arial" w:cs="Arial"/>
          <w:color w:val="000000" w:themeColor="text1"/>
        </w:rPr>
        <w:t>.</w:t>
      </w:r>
    </w:p>
    <w:p w14:paraId="7FD2F1BD" w14:textId="5676C260" w:rsidR="003C0729" w:rsidRPr="00563F2B" w:rsidRDefault="003C0729" w:rsidP="003C0729">
      <w:pPr>
        <w:pStyle w:val="Heading3"/>
        <w:jc w:val="both"/>
        <w:rPr>
          <w:rFonts w:ascii="Arial" w:eastAsia="Times New Roman" w:hAnsi="Arial" w:cs="Arial"/>
          <w:b w:val="0"/>
          <w:color w:val="000000" w:themeColor="text1"/>
        </w:rPr>
      </w:pPr>
      <w:r>
        <w:rPr>
          <w:rStyle w:val="Heading3Char"/>
          <w:rFonts w:ascii="Arial" w:hAnsi="Arial" w:cs="Arial"/>
          <w:b/>
          <w:color w:val="000000" w:themeColor="text1"/>
        </w:rPr>
        <w:t>Scientific article</w:t>
      </w:r>
      <w:r w:rsidRPr="00563F2B">
        <w:rPr>
          <w:rStyle w:val="Heading3Char"/>
          <w:rFonts w:ascii="Arial" w:hAnsi="Arial" w:cs="Arial"/>
          <w:b/>
          <w:color w:val="000000" w:themeColor="text1"/>
        </w:rPr>
        <w:t xml:space="preserve"> Discussions:</w:t>
      </w:r>
      <w:r w:rsidRPr="00563F2B">
        <w:rPr>
          <w:rFonts w:ascii="Arial" w:eastAsia="Times New Roman" w:hAnsi="Arial" w:cs="Arial"/>
          <w:b w:val="0"/>
          <w:color w:val="000000" w:themeColor="text1"/>
        </w:rPr>
        <w:t xml:space="preserve"> </w:t>
      </w:r>
    </w:p>
    <w:p w14:paraId="0067EFCD" w14:textId="7F354ED2" w:rsidR="003C0729" w:rsidRDefault="003C0729" w:rsidP="003C0729">
      <w:pPr>
        <w:widowControl w:val="0"/>
        <w:autoSpaceDE w:val="0"/>
        <w:autoSpaceDN w:val="0"/>
        <w:adjustRightInd w:val="0"/>
        <w:jc w:val="both"/>
        <w:rPr>
          <w:rFonts w:ascii="Arial" w:eastAsia="Times New Roman" w:hAnsi="Arial" w:cs="Arial"/>
          <w:color w:val="000000" w:themeColor="text1"/>
        </w:rPr>
      </w:pPr>
      <w:r>
        <w:rPr>
          <w:rFonts w:ascii="Arial" w:eastAsia="Times New Roman" w:hAnsi="Arial" w:cs="Arial"/>
          <w:color w:val="000000" w:themeColor="text1"/>
        </w:rPr>
        <w:t xml:space="preserve">Every </w:t>
      </w:r>
      <w:r w:rsidR="00540F37">
        <w:rPr>
          <w:rFonts w:ascii="Arial" w:eastAsia="Times New Roman" w:hAnsi="Arial" w:cs="Arial"/>
          <w:color w:val="000000" w:themeColor="text1"/>
        </w:rPr>
        <w:t>Monday</w:t>
      </w:r>
      <w:r>
        <w:rPr>
          <w:rFonts w:ascii="Arial" w:eastAsia="Times New Roman" w:hAnsi="Arial" w:cs="Arial"/>
          <w:color w:val="000000" w:themeColor="text1"/>
        </w:rPr>
        <w:t xml:space="preserve"> (unless instructed otherwise below) a group of students will present a research article. Students are expected to prepare a PowerPoint</w:t>
      </w:r>
      <w:r w:rsidR="00B46FA4">
        <w:rPr>
          <w:rFonts w:ascii="Arial" w:eastAsia="Times New Roman" w:hAnsi="Arial" w:cs="Arial"/>
          <w:color w:val="000000" w:themeColor="text1"/>
        </w:rPr>
        <w:t xml:space="preserve"> or Google slides </w:t>
      </w:r>
      <w:r>
        <w:rPr>
          <w:rFonts w:ascii="Arial" w:eastAsia="Times New Roman" w:hAnsi="Arial" w:cs="Arial"/>
          <w:color w:val="000000" w:themeColor="text1"/>
        </w:rPr>
        <w:t xml:space="preserve">presentation. </w:t>
      </w:r>
      <w:r w:rsidRPr="00B46FA4">
        <w:rPr>
          <w:rFonts w:ascii="Arial" w:eastAsia="Times New Roman" w:hAnsi="Arial" w:cs="Arial"/>
          <w:color w:val="000000" w:themeColor="text1"/>
          <w:u w:val="single"/>
        </w:rPr>
        <w:t>All students</w:t>
      </w:r>
      <w:r>
        <w:rPr>
          <w:rFonts w:ascii="Arial" w:eastAsia="Times New Roman" w:hAnsi="Arial" w:cs="Arial"/>
          <w:color w:val="000000" w:themeColor="text1"/>
        </w:rPr>
        <w:t xml:space="preserve"> (not only the presenters are expected to read the article before class). </w:t>
      </w:r>
      <w:r w:rsidRPr="00563F2B">
        <w:rPr>
          <w:rFonts w:ascii="Arial" w:eastAsia="Times New Roman" w:hAnsi="Arial" w:cs="Arial"/>
          <w:color w:val="000000" w:themeColor="text1"/>
        </w:rPr>
        <w:t xml:space="preserve">All students will be expected to participate vocally in discussion of each section presented. </w:t>
      </w:r>
      <w:r w:rsidR="002834EC" w:rsidRPr="002834EC">
        <w:rPr>
          <w:rFonts w:ascii="Arial" w:eastAsia="Times New Roman" w:hAnsi="Arial" w:cs="Arial"/>
          <w:color w:val="000000" w:themeColor="text1"/>
        </w:rPr>
        <w:t xml:space="preserve">It is expected that you attend class ready to participate during your scheduled class time. Ready to participate entails reading the required readings prior to class. You </w:t>
      </w:r>
      <w:r w:rsidR="002834EC" w:rsidRPr="002834EC">
        <w:rPr>
          <w:rFonts w:ascii="Arial" w:eastAsia="Times New Roman" w:hAnsi="Arial" w:cs="Arial"/>
          <w:color w:val="000000" w:themeColor="text1"/>
        </w:rPr>
        <w:lastRenderedPageBreak/>
        <w:t>will need to be prepared for each class so that you can contribute to the class discussion. This course involves active discussion among the entire class. The ideal student will contribute to discussions in class but will also let others participate. </w:t>
      </w:r>
    </w:p>
    <w:p w14:paraId="2E673CC7" w14:textId="77777777" w:rsidR="003C0729" w:rsidRDefault="003C0729" w:rsidP="003C0729">
      <w:pPr>
        <w:widowControl w:val="0"/>
        <w:autoSpaceDE w:val="0"/>
        <w:autoSpaceDN w:val="0"/>
        <w:adjustRightInd w:val="0"/>
        <w:jc w:val="both"/>
        <w:rPr>
          <w:rFonts w:ascii="Arial" w:eastAsia="Times New Roman" w:hAnsi="Arial" w:cs="Arial"/>
          <w:color w:val="000000" w:themeColor="text1"/>
        </w:rPr>
      </w:pPr>
    </w:p>
    <w:p w14:paraId="452B5B52" w14:textId="33DC668E" w:rsidR="00200EB1" w:rsidRPr="00014ABE" w:rsidRDefault="003C0729" w:rsidP="003C0729">
      <w:pPr>
        <w:jc w:val="both"/>
        <w:rPr>
          <w:rFonts w:ascii="Arial" w:hAnsi="Arial" w:cs="Arial"/>
          <w:highlight w:val="yellow"/>
        </w:rPr>
      </w:pPr>
      <w:r>
        <w:rPr>
          <w:rFonts w:ascii="Arial" w:eastAsia="Times New Roman" w:hAnsi="Arial" w:cs="Arial"/>
          <w:color w:val="000000" w:themeColor="text1"/>
        </w:rPr>
        <w:t>The proposed scientific</w:t>
      </w:r>
      <w:r w:rsidRPr="00014ABE">
        <w:rPr>
          <w:rFonts w:ascii="Arial" w:eastAsia="Times New Roman" w:hAnsi="Arial" w:cs="Arial"/>
          <w:color w:val="000000" w:themeColor="text1"/>
        </w:rPr>
        <w:t xml:space="preserve"> articles will be posted on D2L</w:t>
      </w:r>
      <w:r>
        <w:rPr>
          <w:rFonts w:ascii="Arial" w:eastAsia="Times New Roman" w:hAnsi="Arial" w:cs="Arial"/>
          <w:color w:val="000000" w:themeColor="text1"/>
        </w:rPr>
        <w:t>*</w:t>
      </w:r>
      <w:r w:rsidRPr="00014ABE">
        <w:rPr>
          <w:rFonts w:ascii="Arial" w:eastAsia="Times New Roman" w:hAnsi="Arial" w:cs="Arial"/>
          <w:color w:val="000000" w:themeColor="text1"/>
        </w:rPr>
        <w:t xml:space="preserve">. You will need your MSU NetID to log in to the course from the </w:t>
      </w:r>
      <w:hyperlink r:id="rId9" w:history="1">
        <w:r w:rsidRPr="00014ABE">
          <w:rPr>
            <w:rStyle w:val="Hyperlink"/>
            <w:rFonts w:ascii="Arial" w:hAnsi="Arial" w:cs="Arial"/>
          </w:rPr>
          <w:t>D2L homepage</w:t>
        </w:r>
      </w:hyperlink>
      <w:r w:rsidRPr="00014ABE">
        <w:rPr>
          <w:rFonts w:ascii="Arial" w:hAnsi="Arial" w:cs="Arial"/>
        </w:rPr>
        <w:t xml:space="preserve">. The  </w:t>
      </w:r>
      <w:hyperlink r:id="rId10" w:history="1">
        <w:r w:rsidRPr="00014ABE">
          <w:rPr>
            <w:rStyle w:val="Hyperlink"/>
            <w:rFonts w:ascii="Arial" w:hAnsi="Arial" w:cs="Arial"/>
          </w:rPr>
          <w:t>D2L</w:t>
        </w:r>
      </w:hyperlink>
      <w:r w:rsidRPr="00014ABE">
        <w:rPr>
          <w:rFonts w:ascii="Arial" w:hAnsi="Arial" w:cs="Arial"/>
        </w:rPr>
        <w:t xml:space="preserve"> folder </w:t>
      </w:r>
      <w:r>
        <w:rPr>
          <w:rFonts w:ascii="Arial" w:hAnsi="Arial" w:cs="Arial"/>
          <w:b/>
          <w:bCs/>
        </w:rPr>
        <w:t>SS2</w:t>
      </w:r>
      <w:r w:rsidR="006D64BA">
        <w:rPr>
          <w:rFonts w:ascii="Arial" w:hAnsi="Arial" w:cs="Arial"/>
          <w:b/>
          <w:bCs/>
        </w:rPr>
        <w:t>6</w:t>
      </w:r>
      <w:r w:rsidRPr="00014ABE">
        <w:rPr>
          <w:rFonts w:ascii="Arial" w:hAnsi="Arial" w:cs="Arial"/>
          <w:b/>
          <w:bCs/>
        </w:rPr>
        <w:t>-</w:t>
      </w:r>
      <w:r>
        <w:rPr>
          <w:rFonts w:ascii="Arial" w:hAnsi="Arial" w:cs="Arial"/>
          <w:b/>
          <w:bCs/>
        </w:rPr>
        <w:t>NEU-492-</w:t>
      </w:r>
      <w:r w:rsidR="00CD7932">
        <w:rPr>
          <w:rFonts w:ascii="Arial" w:hAnsi="Arial" w:cs="Arial"/>
          <w:b/>
          <w:bCs/>
        </w:rPr>
        <w:t>005-Special Topics</w:t>
      </w:r>
      <w:r w:rsidR="00200EB1">
        <w:rPr>
          <w:rFonts w:ascii="Arial" w:hAnsi="Arial" w:cs="Arial"/>
          <w:b/>
          <w:bCs/>
        </w:rPr>
        <w:t xml:space="preserve">. Folder </w:t>
      </w:r>
      <w:proofErr w:type="spellStart"/>
      <w:r>
        <w:rPr>
          <w:rFonts w:ascii="Arial" w:hAnsi="Arial" w:cs="Arial"/>
          <w:b/>
          <w:bCs/>
        </w:rPr>
        <w:t>NeuroImmunology</w:t>
      </w:r>
      <w:proofErr w:type="spellEnd"/>
      <w:r w:rsidRPr="00014ABE">
        <w:rPr>
          <w:rFonts w:ascii="Arial" w:hAnsi="Arial" w:cs="Arial"/>
          <w:b/>
          <w:bCs/>
        </w:rPr>
        <w:t xml:space="preserve"> </w:t>
      </w:r>
      <w:r w:rsidRPr="00014ABE">
        <w:rPr>
          <w:rFonts w:ascii="Arial" w:hAnsi="Arial" w:cs="Arial"/>
        </w:rPr>
        <w:t>contains:</w:t>
      </w:r>
    </w:p>
    <w:p w14:paraId="36B1703A" w14:textId="77777777" w:rsidR="003C0729" w:rsidRPr="00014ABE" w:rsidRDefault="003C0729" w:rsidP="003C0729">
      <w:pPr>
        <w:numPr>
          <w:ilvl w:val="1"/>
          <w:numId w:val="5"/>
        </w:numPr>
        <w:jc w:val="both"/>
        <w:rPr>
          <w:rFonts w:ascii="Arial" w:hAnsi="Arial" w:cs="Arial"/>
        </w:rPr>
      </w:pPr>
      <w:r>
        <w:rPr>
          <w:rFonts w:ascii="Arial" w:hAnsi="Arial" w:cs="Arial"/>
        </w:rPr>
        <w:t>Scientific article</w:t>
      </w:r>
      <w:r w:rsidRPr="00014ABE">
        <w:rPr>
          <w:rFonts w:ascii="Arial" w:hAnsi="Arial" w:cs="Arial"/>
        </w:rPr>
        <w:t xml:space="preserve"> Materials </w:t>
      </w:r>
    </w:p>
    <w:p w14:paraId="65D46F19" w14:textId="189C7F8F" w:rsidR="00200EB1" w:rsidRPr="00014ABE" w:rsidRDefault="00200EB1" w:rsidP="003C0729">
      <w:pPr>
        <w:numPr>
          <w:ilvl w:val="1"/>
          <w:numId w:val="5"/>
        </w:numPr>
        <w:jc w:val="both"/>
        <w:rPr>
          <w:rFonts w:ascii="Arial" w:hAnsi="Arial" w:cs="Arial"/>
        </w:rPr>
      </w:pPr>
      <w:r>
        <w:rPr>
          <w:rFonts w:ascii="Arial" w:hAnsi="Arial" w:cs="Arial"/>
          <w:color w:val="000000" w:themeColor="text1"/>
        </w:rPr>
        <w:t>Syllabus</w:t>
      </w:r>
    </w:p>
    <w:p w14:paraId="21697D65" w14:textId="77777777" w:rsidR="003C0729" w:rsidRDefault="003C0729" w:rsidP="003C0729">
      <w:pPr>
        <w:widowControl w:val="0"/>
        <w:autoSpaceDE w:val="0"/>
        <w:autoSpaceDN w:val="0"/>
        <w:adjustRightInd w:val="0"/>
        <w:jc w:val="both"/>
        <w:rPr>
          <w:rFonts w:ascii="Arial" w:hAnsi="Arial" w:cs="Arial"/>
          <w:color w:val="000000" w:themeColor="text1"/>
        </w:rPr>
      </w:pPr>
    </w:p>
    <w:p w14:paraId="3E90000B" w14:textId="77777777" w:rsidR="003D720F" w:rsidRDefault="003C0729" w:rsidP="003D720F">
      <w:pPr>
        <w:widowControl w:val="0"/>
        <w:autoSpaceDE w:val="0"/>
        <w:autoSpaceDN w:val="0"/>
        <w:adjustRightInd w:val="0"/>
        <w:jc w:val="both"/>
        <w:rPr>
          <w:rFonts w:ascii="Arial" w:hAnsi="Arial" w:cs="Arial"/>
          <w:color w:val="000000" w:themeColor="text1"/>
        </w:rPr>
      </w:pPr>
      <w:r w:rsidRPr="00491912">
        <w:rPr>
          <w:rFonts w:ascii="Arial" w:hAnsi="Arial" w:cs="Arial"/>
          <w:color w:val="000000" w:themeColor="text1"/>
        </w:rPr>
        <w:t xml:space="preserve">*Glitches sometimes occur </w:t>
      </w:r>
      <w:r>
        <w:rPr>
          <w:rFonts w:ascii="Arial" w:hAnsi="Arial" w:cs="Arial"/>
          <w:color w:val="000000" w:themeColor="text1"/>
        </w:rPr>
        <w:t>contact me if you cannot access the materials posted on D2L</w:t>
      </w:r>
      <w:r w:rsidRPr="00491912">
        <w:rPr>
          <w:rFonts w:ascii="Arial" w:hAnsi="Arial" w:cs="Arial"/>
          <w:color w:val="000000" w:themeColor="text1"/>
        </w:rPr>
        <w:t>.</w:t>
      </w:r>
      <w:r w:rsidR="003D720F">
        <w:rPr>
          <w:rFonts w:ascii="Arial" w:hAnsi="Arial" w:cs="Arial"/>
          <w:color w:val="000000" w:themeColor="text1"/>
        </w:rPr>
        <w:t xml:space="preserve"> </w:t>
      </w:r>
    </w:p>
    <w:p w14:paraId="02FC81B5" w14:textId="77777777" w:rsidR="003D720F" w:rsidRDefault="003D720F" w:rsidP="003D720F">
      <w:pPr>
        <w:widowControl w:val="0"/>
        <w:autoSpaceDE w:val="0"/>
        <w:autoSpaceDN w:val="0"/>
        <w:adjustRightInd w:val="0"/>
        <w:jc w:val="both"/>
        <w:rPr>
          <w:rFonts w:ascii="Arial" w:hAnsi="Arial" w:cs="Arial"/>
          <w:color w:val="000000" w:themeColor="text1"/>
        </w:rPr>
      </w:pPr>
    </w:p>
    <w:p w14:paraId="5933B225" w14:textId="77777777" w:rsidR="000011F9" w:rsidRPr="000011F9" w:rsidRDefault="000011F9" w:rsidP="000011F9">
      <w:pPr>
        <w:widowControl w:val="0"/>
        <w:autoSpaceDE w:val="0"/>
        <w:autoSpaceDN w:val="0"/>
        <w:adjustRightInd w:val="0"/>
        <w:jc w:val="both"/>
        <w:rPr>
          <w:rStyle w:val="Heading2Char"/>
          <w:rFonts w:ascii="Arial" w:hAnsi="Arial" w:cs="Arial"/>
          <w:caps/>
          <w:color w:val="000000" w:themeColor="text1"/>
          <w:sz w:val="24"/>
          <w:szCs w:val="24"/>
          <w:u w:val="single"/>
        </w:rPr>
      </w:pPr>
      <w:r w:rsidRPr="000011F9">
        <w:rPr>
          <w:rStyle w:val="Heading2Char"/>
          <w:rFonts w:ascii="Arial" w:hAnsi="Arial" w:cs="Arial"/>
          <w:caps/>
          <w:color w:val="000000" w:themeColor="text1"/>
          <w:sz w:val="24"/>
          <w:szCs w:val="24"/>
          <w:u w:val="single"/>
        </w:rPr>
        <w:t>LEARNING OBJECTIVES FOR NEUROIMMUNOLOGY CLASS</w:t>
      </w:r>
    </w:p>
    <w:p w14:paraId="2F46193F" w14:textId="77777777" w:rsidR="000011F9" w:rsidRPr="000011F9" w:rsidRDefault="000011F9" w:rsidP="000011F9">
      <w:pPr>
        <w:widowControl w:val="0"/>
        <w:autoSpaceDE w:val="0"/>
        <w:autoSpaceDN w:val="0"/>
        <w:adjustRightInd w:val="0"/>
        <w:jc w:val="both"/>
        <w:rPr>
          <w:rFonts w:ascii="Arial" w:hAnsi="Arial" w:cs="Arial"/>
          <w:color w:val="000000" w:themeColor="text1"/>
        </w:rPr>
      </w:pPr>
      <w:r w:rsidRPr="000011F9">
        <w:rPr>
          <w:rFonts w:ascii="Arial" w:hAnsi="Arial" w:cs="Arial"/>
          <w:color w:val="000000" w:themeColor="text1"/>
        </w:rPr>
        <w:t>By the end of this course, students will be able to:</w:t>
      </w:r>
    </w:p>
    <w:p w14:paraId="2F435DA1" w14:textId="77777777" w:rsidR="000011F9" w:rsidRPr="004360B4" w:rsidRDefault="000011F9" w:rsidP="000011F9">
      <w:pPr>
        <w:widowControl w:val="0"/>
        <w:autoSpaceDE w:val="0"/>
        <w:autoSpaceDN w:val="0"/>
        <w:adjustRightInd w:val="0"/>
        <w:jc w:val="both"/>
        <w:rPr>
          <w:rFonts w:ascii="Arial" w:hAnsi="Arial" w:cs="Arial"/>
          <w:color w:val="000000" w:themeColor="text1"/>
          <w:u w:val="single"/>
        </w:rPr>
      </w:pPr>
      <w:r w:rsidRPr="004360B4">
        <w:rPr>
          <w:rFonts w:ascii="Arial" w:hAnsi="Arial" w:cs="Arial"/>
          <w:color w:val="000000" w:themeColor="text1"/>
          <w:u w:val="single"/>
        </w:rPr>
        <w:t>1.</w:t>
      </w:r>
      <w:r w:rsidRPr="004360B4">
        <w:rPr>
          <w:rFonts w:ascii="Arial" w:hAnsi="Arial" w:cs="Arial"/>
          <w:color w:val="000000" w:themeColor="text1"/>
          <w:u w:val="single"/>
        </w:rPr>
        <w:tab/>
        <w:t>Understand Neuroimmunology Fundamentals:</w:t>
      </w:r>
    </w:p>
    <w:p w14:paraId="2D7972FA" w14:textId="535CBF54" w:rsidR="000011F9" w:rsidRPr="000011F9" w:rsidRDefault="000011F9" w:rsidP="00EC447C">
      <w:pPr>
        <w:widowControl w:val="0"/>
        <w:autoSpaceDE w:val="0"/>
        <w:autoSpaceDN w:val="0"/>
        <w:adjustRightInd w:val="0"/>
        <w:ind w:firstLine="720"/>
        <w:jc w:val="both"/>
        <w:rPr>
          <w:rFonts w:ascii="Arial" w:hAnsi="Arial" w:cs="Arial"/>
          <w:color w:val="000000" w:themeColor="text1"/>
        </w:rPr>
      </w:pPr>
      <w:r w:rsidRPr="000011F9">
        <w:rPr>
          <w:rFonts w:ascii="Arial" w:hAnsi="Arial" w:cs="Arial"/>
          <w:color w:val="000000" w:themeColor="text1"/>
        </w:rPr>
        <w:t>Explain the role of the immune system in neurological and psychiatric diseases, including neuroinflammation and neurodegenerative disorders.</w:t>
      </w:r>
      <w:r w:rsidR="00EC447C">
        <w:rPr>
          <w:rFonts w:ascii="Arial" w:hAnsi="Arial" w:cs="Arial"/>
          <w:color w:val="000000" w:themeColor="text1"/>
        </w:rPr>
        <w:t xml:space="preserve"> </w:t>
      </w:r>
      <w:r w:rsidRPr="000011F9">
        <w:rPr>
          <w:rFonts w:ascii="Arial" w:hAnsi="Arial" w:cs="Arial"/>
          <w:color w:val="000000" w:themeColor="text1"/>
        </w:rPr>
        <w:t>Describe how the nervous system regulates immune responses and its implications for health and disease.</w:t>
      </w:r>
    </w:p>
    <w:p w14:paraId="273CA48F" w14:textId="77777777" w:rsidR="000011F9" w:rsidRPr="004360B4" w:rsidRDefault="000011F9" w:rsidP="000011F9">
      <w:pPr>
        <w:widowControl w:val="0"/>
        <w:autoSpaceDE w:val="0"/>
        <w:autoSpaceDN w:val="0"/>
        <w:adjustRightInd w:val="0"/>
        <w:jc w:val="both"/>
        <w:rPr>
          <w:rFonts w:ascii="Arial" w:hAnsi="Arial" w:cs="Arial"/>
          <w:color w:val="000000" w:themeColor="text1"/>
          <w:u w:val="single"/>
        </w:rPr>
      </w:pPr>
      <w:r w:rsidRPr="004360B4">
        <w:rPr>
          <w:rFonts w:ascii="Arial" w:hAnsi="Arial" w:cs="Arial"/>
          <w:color w:val="000000" w:themeColor="text1"/>
          <w:u w:val="single"/>
        </w:rPr>
        <w:t>2.</w:t>
      </w:r>
      <w:r w:rsidRPr="004360B4">
        <w:rPr>
          <w:rFonts w:ascii="Arial" w:hAnsi="Arial" w:cs="Arial"/>
          <w:color w:val="000000" w:themeColor="text1"/>
          <w:u w:val="single"/>
        </w:rPr>
        <w:tab/>
        <w:t>Integrate Knowledge Across Disciplines:</w:t>
      </w:r>
    </w:p>
    <w:p w14:paraId="7844DAD1" w14:textId="5CAEE491" w:rsidR="000011F9" w:rsidRPr="000011F9" w:rsidRDefault="000011F9" w:rsidP="00EC447C">
      <w:pPr>
        <w:widowControl w:val="0"/>
        <w:autoSpaceDE w:val="0"/>
        <w:autoSpaceDN w:val="0"/>
        <w:adjustRightInd w:val="0"/>
        <w:ind w:firstLine="720"/>
        <w:jc w:val="both"/>
        <w:rPr>
          <w:rFonts w:ascii="Arial" w:hAnsi="Arial" w:cs="Arial"/>
          <w:color w:val="000000" w:themeColor="text1"/>
        </w:rPr>
      </w:pPr>
      <w:r w:rsidRPr="000011F9">
        <w:rPr>
          <w:rFonts w:ascii="Arial" w:hAnsi="Arial" w:cs="Arial"/>
          <w:color w:val="000000" w:themeColor="text1"/>
        </w:rPr>
        <w:t>Connect lecture materials with real-world examples of neuroimmune interactions.</w:t>
      </w:r>
      <w:r w:rsidR="00EC447C">
        <w:rPr>
          <w:rFonts w:ascii="Arial" w:hAnsi="Arial" w:cs="Arial"/>
          <w:color w:val="000000" w:themeColor="text1"/>
        </w:rPr>
        <w:t xml:space="preserve"> </w:t>
      </w:r>
      <w:r w:rsidRPr="000011F9">
        <w:rPr>
          <w:rFonts w:ascii="Arial" w:hAnsi="Arial" w:cs="Arial"/>
          <w:color w:val="000000" w:themeColor="text1"/>
        </w:rPr>
        <w:t>Identify key mechanisms and pathways linking the nervous and immune systems.</w:t>
      </w:r>
    </w:p>
    <w:p w14:paraId="048B7D17" w14:textId="77777777" w:rsidR="000011F9" w:rsidRPr="004360B4" w:rsidRDefault="000011F9" w:rsidP="000011F9">
      <w:pPr>
        <w:widowControl w:val="0"/>
        <w:autoSpaceDE w:val="0"/>
        <w:autoSpaceDN w:val="0"/>
        <w:adjustRightInd w:val="0"/>
        <w:jc w:val="both"/>
        <w:rPr>
          <w:rFonts w:ascii="Arial" w:hAnsi="Arial" w:cs="Arial"/>
          <w:color w:val="000000" w:themeColor="text1"/>
          <w:u w:val="single"/>
        </w:rPr>
      </w:pPr>
      <w:r w:rsidRPr="004360B4">
        <w:rPr>
          <w:rFonts w:ascii="Arial" w:hAnsi="Arial" w:cs="Arial"/>
          <w:color w:val="000000" w:themeColor="text1"/>
          <w:u w:val="single"/>
        </w:rPr>
        <w:t>3.</w:t>
      </w:r>
      <w:r w:rsidRPr="004360B4">
        <w:rPr>
          <w:rFonts w:ascii="Arial" w:hAnsi="Arial" w:cs="Arial"/>
          <w:color w:val="000000" w:themeColor="text1"/>
          <w:u w:val="single"/>
        </w:rPr>
        <w:tab/>
        <w:t>Analyze and Interpret Scientific Data:</w:t>
      </w:r>
    </w:p>
    <w:p w14:paraId="23B2A5EF" w14:textId="2A77C61E" w:rsidR="000011F9" w:rsidRPr="000011F9" w:rsidRDefault="000011F9" w:rsidP="00EC447C">
      <w:pPr>
        <w:widowControl w:val="0"/>
        <w:autoSpaceDE w:val="0"/>
        <w:autoSpaceDN w:val="0"/>
        <w:adjustRightInd w:val="0"/>
        <w:ind w:firstLine="720"/>
        <w:jc w:val="both"/>
        <w:rPr>
          <w:rFonts w:ascii="Arial" w:hAnsi="Arial" w:cs="Arial"/>
          <w:color w:val="000000" w:themeColor="text1"/>
        </w:rPr>
      </w:pPr>
      <w:r w:rsidRPr="000011F9">
        <w:rPr>
          <w:rFonts w:ascii="Arial" w:hAnsi="Arial" w:cs="Arial"/>
          <w:color w:val="000000" w:themeColor="text1"/>
        </w:rPr>
        <w:t>Evaluate graphs, figures, and experimental results from neuroimmunology research.</w:t>
      </w:r>
      <w:r w:rsidR="00EC447C">
        <w:rPr>
          <w:rFonts w:ascii="Arial" w:hAnsi="Arial" w:cs="Arial"/>
          <w:color w:val="000000" w:themeColor="text1"/>
        </w:rPr>
        <w:t xml:space="preserve"> </w:t>
      </w:r>
      <w:r w:rsidRPr="000011F9">
        <w:rPr>
          <w:rFonts w:ascii="Arial" w:hAnsi="Arial" w:cs="Arial"/>
          <w:color w:val="000000" w:themeColor="text1"/>
        </w:rPr>
        <w:t>Critically assess scientific articles for methodology, significance, and conclusions.</w:t>
      </w:r>
    </w:p>
    <w:p w14:paraId="17948F14" w14:textId="77777777" w:rsidR="000011F9" w:rsidRPr="004360B4" w:rsidRDefault="000011F9" w:rsidP="000011F9">
      <w:pPr>
        <w:widowControl w:val="0"/>
        <w:autoSpaceDE w:val="0"/>
        <w:autoSpaceDN w:val="0"/>
        <w:adjustRightInd w:val="0"/>
        <w:jc w:val="both"/>
        <w:rPr>
          <w:rFonts w:ascii="Arial" w:hAnsi="Arial" w:cs="Arial"/>
          <w:color w:val="000000" w:themeColor="text1"/>
          <w:u w:val="single"/>
        </w:rPr>
      </w:pPr>
      <w:r w:rsidRPr="004360B4">
        <w:rPr>
          <w:rFonts w:ascii="Arial" w:hAnsi="Arial" w:cs="Arial"/>
          <w:color w:val="000000" w:themeColor="text1"/>
          <w:u w:val="single"/>
        </w:rPr>
        <w:t>4.</w:t>
      </w:r>
      <w:r w:rsidRPr="004360B4">
        <w:rPr>
          <w:rFonts w:ascii="Arial" w:hAnsi="Arial" w:cs="Arial"/>
          <w:color w:val="000000" w:themeColor="text1"/>
          <w:u w:val="single"/>
        </w:rPr>
        <w:tab/>
        <w:t>Develop Oral Communication Skills:</w:t>
      </w:r>
    </w:p>
    <w:p w14:paraId="280FC9B9" w14:textId="2896F928" w:rsidR="000011F9" w:rsidRPr="000011F9" w:rsidRDefault="000011F9" w:rsidP="00EC447C">
      <w:pPr>
        <w:widowControl w:val="0"/>
        <w:autoSpaceDE w:val="0"/>
        <w:autoSpaceDN w:val="0"/>
        <w:adjustRightInd w:val="0"/>
        <w:ind w:left="720"/>
        <w:jc w:val="both"/>
        <w:rPr>
          <w:rFonts w:ascii="Arial" w:hAnsi="Arial" w:cs="Arial"/>
          <w:color w:val="000000" w:themeColor="text1"/>
        </w:rPr>
      </w:pPr>
      <w:r w:rsidRPr="000011F9">
        <w:rPr>
          <w:rFonts w:ascii="Arial" w:hAnsi="Arial" w:cs="Arial"/>
          <w:color w:val="000000" w:themeColor="text1"/>
        </w:rPr>
        <w:t>Present scientific articles clearly and effectively, ensuring depth of content and clarity for peers.</w:t>
      </w:r>
      <w:r w:rsidR="00EC447C">
        <w:rPr>
          <w:rFonts w:ascii="Arial" w:hAnsi="Arial" w:cs="Arial"/>
          <w:color w:val="000000" w:themeColor="text1"/>
        </w:rPr>
        <w:t xml:space="preserve"> </w:t>
      </w:r>
      <w:r w:rsidRPr="000011F9">
        <w:rPr>
          <w:rFonts w:ascii="Arial" w:hAnsi="Arial" w:cs="Arial"/>
          <w:color w:val="000000" w:themeColor="text1"/>
        </w:rPr>
        <w:t>Facilitate and engage in discussions, demonstrating the ability to ask meaningful questions and respond thoughtfully.</w:t>
      </w:r>
    </w:p>
    <w:p w14:paraId="00BA73DC" w14:textId="77777777" w:rsidR="000011F9" w:rsidRPr="004360B4" w:rsidRDefault="000011F9" w:rsidP="000011F9">
      <w:pPr>
        <w:widowControl w:val="0"/>
        <w:autoSpaceDE w:val="0"/>
        <w:autoSpaceDN w:val="0"/>
        <w:adjustRightInd w:val="0"/>
        <w:jc w:val="both"/>
        <w:rPr>
          <w:rFonts w:ascii="Arial" w:hAnsi="Arial" w:cs="Arial"/>
          <w:color w:val="000000" w:themeColor="text1"/>
          <w:u w:val="single"/>
        </w:rPr>
      </w:pPr>
      <w:r w:rsidRPr="004360B4">
        <w:rPr>
          <w:rFonts w:ascii="Arial" w:hAnsi="Arial" w:cs="Arial"/>
          <w:color w:val="000000" w:themeColor="text1"/>
          <w:u w:val="single"/>
        </w:rPr>
        <w:t>5.</w:t>
      </w:r>
      <w:r w:rsidRPr="004360B4">
        <w:rPr>
          <w:rFonts w:ascii="Arial" w:hAnsi="Arial" w:cs="Arial"/>
          <w:color w:val="000000" w:themeColor="text1"/>
          <w:u w:val="single"/>
        </w:rPr>
        <w:tab/>
        <w:t>Foster Collaborative Learning and Critical Thinking:</w:t>
      </w:r>
    </w:p>
    <w:p w14:paraId="48B1011B" w14:textId="31A0BEBD" w:rsidR="000011F9" w:rsidRPr="000011F9" w:rsidRDefault="000011F9" w:rsidP="004360B4">
      <w:pPr>
        <w:widowControl w:val="0"/>
        <w:autoSpaceDE w:val="0"/>
        <w:autoSpaceDN w:val="0"/>
        <w:adjustRightInd w:val="0"/>
        <w:ind w:left="720"/>
        <w:jc w:val="both"/>
        <w:rPr>
          <w:rFonts w:ascii="Arial" w:hAnsi="Arial" w:cs="Arial"/>
          <w:color w:val="000000" w:themeColor="text1"/>
        </w:rPr>
      </w:pPr>
      <w:r w:rsidRPr="000011F9">
        <w:rPr>
          <w:rFonts w:ascii="Arial" w:hAnsi="Arial" w:cs="Arial"/>
          <w:color w:val="000000" w:themeColor="text1"/>
        </w:rPr>
        <w:t>Collaborate with peers to analyze and present research articles, integrating knowledge from lectures and independent readings.</w:t>
      </w:r>
      <w:r w:rsidR="004360B4">
        <w:rPr>
          <w:rFonts w:ascii="Arial" w:hAnsi="Arial" w:cs="Arial"/>
          <w:color w:val="000000" w:themeColor="text1"/>
        </w:rPr>
        <w:t xml:space="preserve"> </w:t>
      </w:r>
      <w:r w:rsidRPr="000011F9">
        <w:rPr>
          <w:rFonts w:ascii="Arial" w:hAnsi="Arial" w:cs="Arial"/>
          <w:color w:val="000000" w:themeColor="text1"/>
        </w:rPr>
        <w:t>Develop the ability to critique and question scientific research constructively.</w:t>
      </w:r>
    </w:p>
    <w:p w14:paraId="49844D66" w14:textId="77777777" w:rsidR="000011F9" w:rsidRPr="004360B4" w:rsidRDefault="000011F9" w:rsidP="000011F9">
      <w:pPr>
        <w:widowControl w:val="0"/>
        <w:autoSpaceDE w:val="0"/>
        <w:autoSpaceDN w:val="0"/>
        <w:adjustRightInd w:val="0"/>
        <w:jc w:val="both"/>
        <w:rPr>
          <w:rFonts w:ascii="Arial" w:hAnsi="Arial" w:cs="Arial"/>
          <w:color w:val="000000" w:themeColor="text1"/>
          <w:u w:val="single"/>
        </w:rPr>
      </w:pPr>
      <w:r w:rsidRPr="004360B4">
        <w:rPr>
          <w:rFonts w:ascii="Arial" w:hAnsi="Arial" w:cs="Arial"/>
          <w:color w:val="000000" w:themeColor="text1"/>
          <w:u w:val="single"/>
        </w:rPr>
        <w:t>6.</w:t>
      </w:r>
      <w:r w:rsidRPr="004360B4">
        <w:rPr>
          <w:rFonts w:ascii="Arial" w:hAnsi="Arial" w:cs="Arial"/>
          <w:color w:val="000000" w:themeColor="text1"/>
          <w:u w:val="single"/>
        </w:rPr>
        <w:tab/>
        <w:t>Cultivate Lifelong Learning Skills:</w:t>
      </w:r>
    </w:p>
    <w:p w14:paraId="7C353A74" w14:textId="5860630B" w:rsidR="000011F9" w:rsidRDefault="000011F9" w:rsidP="004360B4">
      <w:pPr>
        <w:widowControl w:val="0"/>
        <w:autoSpaceDE w:val="0"/>
        <w:autoSpaceDN w:val="0"/>
        <w:adjustRightInd w:val="0"/>
        <w:ind w:firstLine="720"/>
        <w:jc w:val="both"/>
        <w:rPr>
          <w:rFonts w:ascii="Arial" w:hAnsi="Arial" w:cs="Arial"/>
          <w:color w:val="000000" w:themeColor="text1"/>
        </w:rPr>
      </w:pPr>
      <w:r w:rsidRPr="000011F9">
        <w:rPr>
          <w:rFonts w:ascii="Arial" w:hAnsi="Arial" w:cs="Arial"/>
          <w:color w:val="000000" w:themeColor="text1"/>
        </w:rPr>
        <w:t>Apply techniques for synthesizing lecture content with contemporary research.</w:t>
      </w:r>
      <w:r w:rsidR="004360B4">
        <w:rPr>
          <w:rFonts w:ascii="Arial" w:hAnsi="Arial" w:cs="Arial"/>
          <w:color w:val="000000" w:themeColor="text1"/>
        </w:rPr>
        <w:t xml:space="preserve"> </w:t>
      </w:r>
      <w:r w:rsidRPr="000011F9">
        <w:rPr>
          <w:rFonts w:ascii="Arial" w:hAnsi="Arial" w:cs="Arial"/>
          <w:color w:val="000000" w:themeColor="text1"/>
        </w:rPr>
        <w:t>Practice formulating questions that explore the intersection of science and societal relevance in neuroimmunology.</w:t>
      </w:r>
    </w:p>
    <w:p w14:paraId="2C4A2882" w14:textId="77777777" w:rsidR="004360B4" w:rsidRPr="000011F9" w:rsidRDefault="004360B4" w:rsidP="000011F9">
      <w:pPr>
        <w:widowControl w:val="0"/>
        <w:autoSpaceDE w:val="0"/>
        <w:autoSpaceDN w:val="0"/>
        <w:adjustRightInd w:val="0"/>
        <w:jc w:val="both"/>
        <w:rPr>
          <w:rFonts w:ascii="Arial" w:hAnsi="Arial" w:cs="Arial"/>
          <w:color w:val="000000" w:themeColor="text1"/>
        </w:rPr>
      </w:pPr>
    </w:p>
    <w:p w14:paraId="25352340" w14:textId="211062F6" w:rsidR="000011F9" w:rsidRDefault="000011F9" w:rsidP="000011F9">
      <w:pPr>
        <w:widowControl w:val="0"/>
        <w:autoSpaceDE w:val="0"/>
        <w:autoSpaceDN w:val="0"/>
        <w:adjustRightInd w:val="0"/>
        <w:jc w:val="both"/>
        <w:rPr>
          <w:rFonts w:ascii="Arial" w:hAnsi="Arial" w:cs="Arial"/>
          <w:color w:val="000000" w:themeColor="text1"/>
        </w:rPr>
      </w:pPr>
      <w:r w:rsidRPr="000011F9">
        <w:rPr>
          <w:rFonts w:ascii="Arial" w:hAnsi="Arial" w:cs="Arial"/>
          <w:color w:val="000000" w:themeColor="text1"/>
        </w:rPr>
        <w:t>These objectives aim to provide students with foundational knowledge in neuroimmunology, critical thinking skills, and the ability to communicate scientific findings EFFECTIVELY PREPARING them for advanced coursework and professional development.</w:t>
      </w:r>
    </w:p>
    <w:p w14:paraId="4661828D" w14:textId="77777777" w:rsidR="00EA46C8" w:rsidRPr="00EA46C8" w:rsidRDefault="00EA46C8" w:rsidP="00EA46C8">
      <w:pPr>
        <w:pStyle w:val="Heading3"/>
        <w:spacing w:before="0"/>
        <w:jc w:val="both"/>
        <w:rPr>
          <w:rFonts w:eastAsiaTheme="minorEastAsia"/>
        </w:rPr>
      </w:pPr>
    </w:p>
    <w:p w14:paraId="0370FA7E" w14:textId="77777777" w:rsidR="004360B4" w:rsidRDefault="004360B4">
      <w:pPr>
        <w:rPr>
          <w:rStyle w:val="Heading2Char"/>
          <w:rFonts w:ascii="Arial" w:hAnsi="Arial" w:cs="Arial"/>
          <w:caps/>
          <w:color w:val="000000" w:themeColor="text1"/>
          <w:sz w:val="24"/>
          <w:szCs w:val="24"/>
          <w:u w:val="single"/>
        </w:rPr>
      </w:pPr>
      <w:r>
        <w:rPr>
          <w:rStyle w:val="Heading2Char"/>
          <w:rFonts w:ascii="Arial" w:hAnsi="Arial" w:cs="Arial"/>
          <w:b w:val="0"/>
          <w:bCs w:val="0"/>
          <w:caps/>
          <w:color w:val="000000" w:themeColor="text1"/>
          <w:sz w:val="24"/>
          <w:szCs w:val="24"/>
          <w:u w:val="single"/>
        </w:rPr>
        <w:br w:type="page"/>
      </w:r>
    </w:p>
    <w:p w14:paraId="4C0DEA5F" w14:textId="04C48D64" w:rsidR="00245212" w:rsidRDefault="006915E6" w:rsidP="002D4AE7">
      <w:pPr>
        <w:pStyle w:val="Heading3"/>
        <w:jc w:val="both"/>
        <w:rPr>
          <w:rFonts w:ascii="Arial" w:hAnsi="Arial" w:cs="Arial"/>
          <w:caps/>
          <w:color w:val="000000" w:themeColor="text1"/>
        </w:rPr>
      </w:pPr>
      <w:r w:rsidRPr="00836D5E">
        <w:rPr>
          <w:rStyle w:val="Heading2Char"/>
          <w:rFonts w:ascii="Arial" w:hAnsi="Arial" w:cs="Arial"/>
          <w:b/>
          <w:bCs/>
          <w:caps/>
          <w:color w:val="000000" w:themeColor="text1"/>
          <w:sz w:val="24"/>
          <w:szCs w:val="24"/>
          <w:u w:val="single"/>
        </w:rPr>
        <w:lastRenderedPageBreak/>
        <w:t>Examinations:</w:t>
      </w:r>
      <w:r w:rsidRPr="00836D5E">
        <w:rPr>
          <w:rFonts w:ascii="Arial" w:hAnsi="Arial" w:cs="Arial"/>
          <w:caps/>
          <w:color w:val="000000" w:themeColor="text1"/>
        </w:rPr>
        <w:t xml:space="preserve"> </w:t>
      </w:r>
    </w:p>
    <w:p w14:paraId="6492D1AA" w14:textId="77777777" w:rsidR="00836D5E" w:rsidRPr="00836D5E" w:rsidRDefault="00836D5E" w:rsidP="00836D5E"/>
    <w:p w14:paraId="3FB6E56A" w14:textId="77777777" w:rsidR="00B12A9E" w:rsidRPr="00B12A9E" w:rsidRDefault="00B12A9E" w:rsidP="00B12A9E">
      <w:pPr>
        <w:widowControl w:val="0"/>
        <w:autoSpaceDE w:val="0"/>
        <w:autoSpaceDN w:val="0"/>
        <w:adjustRightInd w:val="0"/>
        <w:jc w:val="both"/>
        <w:rPr>
          <w:rFonts w:ascii="Arial" w:eastAsia="Times New Roman" w:hAnsi="Arial" w:cs="Arial"/>
          <w:color w:val="000000" w:themeColor="text1"/>
        </w:rPr>
      </w:pPr>
      <w:r w:rsidRPr="00B12A9E">
        <w:rPr>
          <w:rFonts w:ascii="Arial" w:eastAsia="Times New Roman" w:hAnsi="Arial" w:cs="Arial"/>
          <w:b/>
          <w:bCs/>
          <w:color w:val="000000" w:themeColor="text1"/>
        </w:rPr>
        <w:t>Exams:</w:t>
      </w:r>
      <w:r w:rsidRPr="00B12A9E">
        <w:rPr>
          <w:rFonts w:ascii="Arial" w:eastAsia="Times New Roman" w:hAnsi="Arial" w:cs="Arial"/>
          <w:b/>
          <w:bCs/>
          <w:color w:val="000000" w:themeColor="text1"/>
        </w:rPr>
        <w:br/>
      </w:r>
      <w:r w:rsidRPr="00B12A9E">
        <w:rPr>
          <w:rFonts w:ascii="Arial" w:eastAsia="Times New Roman" w:hAnsi="Arial" w:cs="Arial"/>
          <w:color w:val="000000" w:themeColor="text1"/>
        </w:rPr>
        <w:t>There are no formal exams in this course. Assessment will primarily be based on presentations, quizzes, and participation.</w:t>
      </w:r>
    </w:p>
    <w:p w14:paraId="668BF6A3" w14:textId="77777777" w:rsidR="00B12A9E" w:rsidRDefault="00B12A9E" w:rsidP="00B12A9E">
      <w:pPr>
        <w:widowControl w:val="0"/>
        <w:autoSpaceDE w:val="0"/>
        <w:autoSpaceDN w:val="0"/>
        <w:adjustRightInd w:val="0"/>
        <w:jc w:val="both"/>
        <w:rPr>
          <w:rFonts w:ascii="Arial" w:eastAsia="Times New Roman" w:hAnsi="Arial" w:cs="Arial"/>
          <w:color w:val="000000" w:themeColor="text1"/>
        </w:rPr>
      </w:pPr>
      <w:r w:rsidRPr="00B12A9E">
        <w:rPr>
          <w:rFonts w:ascii="Arial" w:eastAsia="Times New Roman" w:hAnsi="Arial" w:cs="Arial"/>
          <w:b/>
          <w:bCs/>
          <w:color w:val="000000" w:themeColor="text1"/>
        </w:rPr>
        <w:t>Presentation of Scientific Articles:</w:t>
      </w:r>
      <w:r w:rsidRPr="00B12A9E">
        <w:rPr>
          <w:rFonts w:ascii="Arial" w:eastAsia="Times New Roman" w:hAnsi="Arial" w:cs="Arial"/>
          <w:b/>
          <w:bCs/>
          <w:color w:val="000000" w:themeColor="text1"/>
        </w:rPr>
        <w:br/>
      </w:r>
      <w:r w:rsidRPr="00B12A9E">
        <w:rPr>
          <w:rFonts w:ascii="Arial" w:eastAsia="Times New Roman" w:hAnsi="Arial" w:cs="Arial"/>
          <w:color w:val="000000" w:themeColor="text1"/>
        </w:rPr>
        <w:t>The presentation of scientific articles serves as the main evaluation component of this course and is graded on a total of 50 points. Grades will be based on the clarity and depth of the presentation as well as the level and quality of discussion it generates among the class. Individual grades within the same group may vary depending on individual performance and contributions. This is a significant part of your overall grade, so preparation and engagement are crucial.</w:t>
      </w:r>
    </w:p>
    <w:p w14:paraId="66A25B29" w14:textId="77777777" w:rsidR="00F92A9E" w:rsidRDefault="00F92A9E" w:rsidP="00F92A9E">
      <w:pPr>
        <w:pStyle w:val="ListParagraph"/>
        <w:widowControl w:val="0"/>
        <w:autoSpaceDE w:val="0"/>
        <w:autoSpaceDN w:val="0"/>
        <w:adjustRightInd w:val="0"/>
        <w:ind w:left="1080"/>
        <w:jc w:val="both"/>
        <w:rPr>
          <w:rFonts w:ascii="Arial" w:eastAsia="Times New Roman" w:hAnsi="Arial" w:cs="Arial"/>
          <w:b/>
          <w:bCs/>
          <w:color w:val="000000" w:themeColor="text1"/>
        </w:rPr>
      </w:pPr>
    </w:p>
    <w:p w14:paraId="5BDB32CA" w14:textId="2C62D56C" w:rsidR="00263BB0" w:rsidRDefault="00263BB0" w:rsidP="00263BB0">
      <w:pPr>
        <w:pStyle w:val="ListParagraph"/>
        <w:widowControl w:val="0"/>
        <w:numPr>
          <w:ilvl w:val="0"/>
          <w:numId w:val="10"/>
        </w:numPr>
        <w:autoSpaceDE w:val="0"/>
        <w:autoSpaceDN w:val="0"/>
        <w:adjustRightInd w:val="0"/>
        <w:jc w:val="both"/>
        <w:rPr>
          <w:rFonts w:ascii="Arial" w:eastAsia="Times New Roman" w:hAnsi="Arial" w:cs="Arial"/>
          <w:b/>
          <w:bCs/>
          <w:color w:val="000000" w:themeColor="text1"/>
        </w:rPr>
      </w:pPr>
      <w:r w:rsidRPr="00263BB0">
        <w:rPr>
          <w:rFonts w:ascii="Arial" w:eastAsia="Times New Roman" w:hAnsi="Arial" w:cs="Arial"/>
          <w:b/>
          <w:bCs/>
          <w:color w:val="000000" w:themeColor="text1"/>
        </w:rPr>
        <w:t xml:space="preserve">Rubric </w:t>
      </w:r>
      <w:r w:rsidR="00D827CB">
        <w:rPr>
          <w:rFonts w:ascii="Arial" w:eastAsia="Times New Roman" w:hAnsi="Arial" w:cs="Arial"/>
          <w:b/>
          <w:bCs/>
          <w:color w:val="000000" w:themeColor="text1"/>
        </w:rPr>
        <w:t>(</w:t>
      </w:r>
      <w:r w:rsidR="00D827CB" w:rsidRPr="0011589E">
        <w:rPr>
          <w:rFonts w:ascii="Arial" w:eastAsia="Times New Roman" w:hAnsi="Arial" w:cs="Arial"/>
          <w:color w:val="000000" w:themeColor="text1"/>
        </w:rPr>
        <w:t xml:space="preserve">half </w:t>
      </w:r>
      <w:r w:rsidR="0011589E" w:rsidRPr="0011589E">
        <w:rPr>
          <w:rFonts w:ascii="Arial" w:eastAsia="Times New Roman" w:hAnsi="Arial" w:cs="Arial"/>
          <w:color w:val="000000" w:themeColor="text1"/>
        </w:rPr>
        <w:t>article</w:t>
      </w:r>
      <w:r w:rsidR="00D827CB" w:rsidRPr="0011589E">
        <w:rPr>
          <w:rFonts w:ascii="Arial" w:eastAsia="Times New Roman" w:hAnsi="Arial" w:cs="Arial"/>
          <w:color w:val="000000" w:themeColor="text1"/>
        </w:rPr>
        <w:t xml:space="preserve"> = 50 pts, </w:t>
      </w:r>
      <w:r w:rsidR="0011589E" w:rsidRPr="0011589E">
        <w:rPr>
          <w:rFonts w:ascii="Arial" w:eastAsia="Times New Roman" w:hAnsi="Arial" w:cs="Arial"/>
          <w:color w:val="000000" w:themeColor="text1"/>
        </w:rPr>
        <w:t>quarter of article = 25 pts</w:t>
      </w:r>
      <w:r w:rsidR="0011589E">
        <w:rPr>
          <w:rFonts w:ascii="Arial" w:eastAsia="Times New Roman" w:hAnsi="Arial" w:cs="Arial"/>
          <w:b/>
          <w:bCs/>
          <w:color w:val="000000" w:themeColor="text1"/>
        </w:rPr>
        <w:t>)</w:t>
      </w:r>
    </w:p>
    <w:p w14:paraId="02F01705" w14:textId="77777777" w:rsidR="00F92A9E" w:rsidRPr="00F92A9E" w:rsidRDefault="00F92A9E" w:rsidP="00753704">
      <w:pPr>
        <w:widowControl w:val="0"/>
        <w:autoSpaceDE w:val="0"/>
        <w:autoSpaceDN w:val="0"/>
        <w:adjustRightInd w:val="0"/>
        <w:jc w:val="both"/>
        <w:rPr>
          <w:rFonts w:ascii="Arial" w:eastAsia="Times New Roman" w:hAnsi="Arial" w:cs="Arial"/>
          <w:color w:val="000000" w:themeColor="text1"/>
        </w:rPr>
      </w:pPr>
      <w:r w:rsidRPr="00F92A9E">
        <w:rPr>
          <w:rFonts w:ascii="Arial" w:eastAsia="Times New Roman" w:hAnsi="Arial" w:cs="Arial"/>
          <w:color w:val="000000" w:themeColor="text1"/>
        </w:rPr>
        <w:t>1. Understanding &amp; Accuracy – 10 points</w:t>
      </w:r>
    </w:p>
    <w:p w14:paraId="4FAFC35A" w14:textId="77777777" w:rsidR="00F92A9E" w:rsidRPr="00F92A9E" w:rsidRDefault="00F92A9E" w:rsidP="00753704">
      <w:pPr>
        <w:widowControl w:val="0"/>
        <w:numPr>
          <w:ilvl w:val="0"/>
          <w:numId w:val="15"/>
        </w:numPr>
        <w:autoSpaceDE w:val="0"/>
        <w:autoSpaceDN w:val="0"/>
        <w:adjustRightInd w:val="0"/>
        <w:jc w:val="both"/>
        <w:rPr>
          <w:rFonts w:ascii="Arial" w:eastAsia="Times New Roman" w:hAnsi="Arial" w:cs="Arial"/>
          <w:color w:val="000000" w:themeColor="text1"/>
        </w:rPr>
      </w:pPr>
      <w:r w:rsidRPr="00F92A9E">
        <w:rPr>
          <w:rFonts w:ascii="Arial" w:eastAsia="Times New Roman" w:hAnsi="Arial" w:cs="Arial"/>
          <w:color w:val="000000" w:themeColor="text1"/>
        </w:rPr>
        <w:t>9–10: Clear, accurate, and complete explanation of background, methods, results, and conclusions; no errors.</w:t>
      </w:r>
    </w:p>
    <w:p w14:paraId="24E637CE" w14:textId="77777777" w:rsidR="00F92A9E" w:rsidRPr="00F92A9E" w:rsidRDefault="00F92A9E" w:rsidP="00753704">
      <w:pPr>
        <w:widowControl w:val="0"/>
        <w:numPr>
          <w:ilvl w:val="0"/>
          <w:numId w:val="15"/>
        </w:numPr>
        <w:autoSpaceDE w:val="0"/>
        <w:autoSpaceDN w:val="0"/>
        <w:adjustRightInd w:val="0"/>
        <w:jc w:val="both"/>
        <w:rPr>
          <w:rFonts w:ascii="Arial" w:eastAsia="Times New Roman" w:hAnsi="Arial" w:cs="Arial"/>
          <w:color w:val="000000" w:themeColor="text1"/>
        </w:rPr>
      </w:pPr>
      <w:r w:rsidRPr="00F92A9E">
        <w:rPr>
          <w:rFonts w:ascii="Arial" w:eastAsia="Times New Roman" w:hAnsi="Arial" w:cs="Arial"/>
          <w:color w:val="000000" w:themeColor="text1"/>
        </w:rPr>
        <w:t>7–8: Mostly accurate; minor omissions or slight confusion.</w:t>
      </w:r>
    </w:p>
    <w:p w14:paraId="2EF797BA" w14:textId="77777777" w:rsidR="00F92A9E" w:rsidRPr="00F92A9E" w:rsidRDefault="00F92A9E" w:rsidP="00753704">
      <w:pPr>
        <w:widowControl w:val="0"/>
        <w:numPr>
          <w:ilvl w:val="0"/>
          <w:numId w:val="15"/>
        </w:numPr>
        <w:autoSpaceDE w:val="0"/>
        <w:autoSpaceDN w:val="0"/>
        <w:adjustRightInd w:val="0"/>
        <w:jc w:val="both"/>
        <w:rPr>
          <w:rFonts w:ascii="Arial" w:eastAsia="Times New Roman" w:hAnsi="Arial" w:cs="Arial"/>
          <w:color w:val="000000" w:themeColor="text1"/>
        </w:rPr>
      </w:pPr>
      <w:r w:rsidRPr="00F92A9E">
        <w:rPr>
          <w:rFonts w:ascii="Arial" w:eastAsia="Times New Roman" w:hAnsi="Arial" w:cs="Arial"/>
          <w:color w:val="000000" w:themeColor="text1"/>
        </w:rPr>
        <w:t>5–6: Basic understanding but lacks depth; some unclear points.</w:t>
      </w:r>
    </w:p>
    <w:p w14:paraId="6B8495C1" w14:textId="77777777" w:rsidR="00F92A9E" w:rsidRPr="00F92A9E" w:rsidRDefault="00F92A9E" w:rsidP="00753704">
      <w:pPr>
        <w:widowControl w:val="0"/>
        <w:numPr>
          <w:ilvl w:val="0"/>
          <w:numId w:val="15"/>
        </w:numPr>
        <w:autoSpaceDE w:val="0"/>
        <w:autoSpaceDN w:val="0"/>
        <w:adjustRightInd w:val="0"/>
        <w:jc w:val="both"/>
        <w:rPr>
          <w:rFonts w:ascii="Arial" w:eastAsia="Times New Roman" w:hAnsi="Arial" w:cs="Arial"/>
          <w:color w:val="000000" w:themeColor="text1"/>
        </w:rPr>
      </w:pPr>
      <w:r w:rsidRPr="00F92A9E">
        <w:rPr>
          <w:rFonts w:ascii="Arial" w:eastAsia="Times New Roman" w:hAnsi="Arial" w:cs="Arial"/>
          <w:color w:val="000000" w:themeColor="text1"/>
        </w:rPr>
        <w:t>0–4: Major inaccuracies or incomplete explanation.</w:t>
      </w:r>
    </w:p>
    <w:p w14:paraId="58720F7D" w14:textId="77777777" w:rsidR="00F92A9E" w:rsidRPr="00F92A9E" w:rsidRDefault="00F92A9E" w:rsidP="00753704">
      <w:pPr>
        <w:widowControl w:val="0"/>
        <w:autoSpaceDE w:val="0"/>
        <w:autoSpaceDN w:val="0"/>
        <w:adjustRightInd w:val="0"/>
        <w:jc w:val="both"/>
        <w:rPr>
          <w:rFonts w:ascii="Arial" w:eastAsia="Times New Roman" w:hAnsi="Arial" w:cs="Arial"/>
          <w:color w:val="000000" w:themeColor="text1"/>
        </w:rPr>
      </w:pPr>
      <w:r w:rsidRPr="00F92A9E">
        <w:rPr>
          <w:rFonts w:ascii="Arial" w:eastAsia="Times New Roman" w:hAnsi="Arial" w:cs="Arial"/>
          <w:color w:val="000000" w:themeColor="text1"/>
        </w:rPr>
        <w:t>2. Critical Thinking &amp; Interpretation – 7 points</w:t>
      </w:r>
    </w:p>
    <w:p w14:paraId="2AC90A59" w14:textId="77777777" w:rsidR="00F92A9E" w:rsidRPr="00F92A9E" w:rsidRDefault="00F92A9E" w:rsidP="00753704">
      <w:pPr>
        <w:widowControl w:val="0"/>
        <w:numPr>
          <w:ilvl w:val="0"/>
          <w:numId w:val="16"/>
        </w:numPr>
        <w:autoSpaceDE w:val="0"/>
        <w:autoSpaceDN w:val="0"/>
        <w:adjustRightInd w:val="0"/>
        <w:jc w:val="both"/>
        <w:rPr>
          <w:rFonts w:ascii="Arial" w:eastAsia="Times New Roman" w:hAnsi="Arial" w:cs="Arial"/>
          <w:color w:val="000000" w:themeColor="text1"/>
        </w:rPr>
      </w:pPr>
      <w:r w:rsidRPr="00F92A9E">
        <w:rPr>
          <w:rFonts w:ascii="Arial" w:eastAsia="Times New Roman" w:hAnsi="Arial" w:cs="Arial"/>
          <w:color w:val="000000" w:themeColor="text1"/>
        </w:rPr>
        <w:t>6–7: Strong critique of rationale, methods, strengths/weaknesses, and implications.</w:t>
      </w:r>
    </w:p>
    <w:p w14:paraId="7D9ECD4C" w14:textId="77777777" w:rsidR="00F92A9E" w:rsidRPr="00F92A9E" w:rsidRDefault="00F92A9E" w:rsidP="00753704">
      <w:pPr>
        <w:widowControl w:val="0"/>
        <w:numPr>
          <w:ilvl w:val="0"/>
          <w:numId w:val="16"/>
        </w:numPr>
        <w:autoSpaceDE w:val="0"/>
        <w:autoSpaceDN w:val="0"/>
        <w:adjustRightInd w:val="0"/>
        <w:jc w:val="both"/>
        <w:rPr>
          <w:rFonts w:ascii="Arial" w:eastAsia="Times New Roman" w:hAnsi="Arial" w:cs="Arial"/>
          <w:color w:val="000000" w:themeColor="text1"/>
        </w:rPr>
      </w:pPr>
      <w:r w:rsidRPr="00F92A9E">
        <w:rPr>
          <w:rFonts w:ascii="Arial" w:eastAsia="Times New Roman" w:hAnsi="Arial" w:cs="Arial"/>
          <w:color w:val="000000" w:themeColor="text1"/>
        </w:rPr>
        <w:t>4–5: Some analysis; limited depth.</w:t>
      </w:r>
    </w:p>
    <w:p w14:paraId="5036DC10" w14:textId="77777777" w:rsidR="00F92A9E" w:rsidRPr="00F92A9E" w:rsidRDefault="00F92A9E" w:rsidP="00753704">
      <w:pPr>
        <w:widowControl w:val="0"/>
        <w:numPr>
          <w:ilvl w:val="0"/>
          <w:numId w:val="16"/>
        </w:numPr>
        <w:autoSpaceDE w:val="0"/>
        <w:autoSpaceDN w:val="0"/>
        <w:adjustRightInd w:val="0"/>
        <w:jc w:val="both"/>
        <w:rPr>
          <w:rFonts w:ascii="Arial" w:eastAsia="Times New Roman" w:hAnsi="Arial" w:cs="Arial"/>
          <w:color w:val="000000" w:themeColor="text1"/>
        </w:rPr>
      </w:pPr>
      <w:r w:rsidRPr="00F92A9E">
        <w:rPr>
          <w:rFonts w:ascii="Arial" w:eastAsia="Times New Roman" w:hAnsi="Arial" w:cs="Arial"/>
          <w:color w:val="000000" w:themeColor="text1"/>
        </w:rPr>
        <w:t>1–3: Mostly descriptive with minimal critical insight.</w:t>
      </w:r>
    </w:p>
    <w:p w14:paraId="63A52A9A" w14:textId="77777777" w:rsidR="00F92A9E" w:rsidRPr="00F92A9E" w:rsidRDefault="00F92A9E" w:rsidP="00753704">
      <w:pPr>
        <w:widowControl w:val="0"/>
        <w:numPr>
          <w:ilvl w:val="0"/>
          <w:numId w:val="16"/>
        </w:numPr>
        <w:autoSpaceDE w:val="0"/>
        <w:autoSpaceDN w:val="0"/>
        <w:adjustRightInd w:val="0"/>
        <w:jc w:val="both"/>
        <w:rPr>
          <w:rFonts w:ascii="Arial" w:eastAsia="Times New Roman" w:hAnsi="Arial" w:cs="Arial"/>
          <w:color w:val="000000" w:themeColor="text1"/>
        </w:rPr>
      </w:pPr>
      <w:r w:rsidRPr="00F92A9E">
        <w:rPr>
          <w:rFonts w:ascii="Arial" w:eastAsia="Times New Roman" w:hAnsi="Arial" w:cs="Arial"/>
          <w:color w:val="000000" w:themeColor="text1"/>
        </w:rPr>
        <w:t>0: No critique.</w:t>
      </w:r>
    </w:p>
    <w:p w14:paraId="52603926" w14:textId="77777777" w:rsidR="00F92A9E" w:rsidRPr="00F92A9E" w:rsidRDefault="00F92A9E" w:rsidP="00753704">
      <w:pPr>
        <w:widowControl w:val="0"/>
        <w:autoSpaceDE w:val="0"/>
        <w:autoSpaceDN w:val="0"/>
        <w:adjustRightInd w:val="0"/>
        <w:jc w:val="both"/>
        <w:rPr>
          <w:rFonts w:ascii="Arial" w:eastAsia="Times New Roman" w:hAnsi="Arial" w:cs="Arial"/>
          <w:color w:val="000000" w:themeColor="text1"/>
        </w:rPr>
      </w:pPr>
      <w:r w:rsidRPr="00F92A9E">
        <w:rPr>
          <w:rFonts w:ascii="Arial" w:eastAsia="Times New Roman" w:hAnsi="Arial" w:cs="Arial"/>
          <w:color w:val="000000" w:themeColor="text1"/>
        </w:rPr>
        <w:t>3. Presentation Quality – 5 points</w:t>
      </w:r>
    </w:p>
    <w:p w14:paraId="507D5386" w14:textId="77777777" w:rsidR="00F92A9E" w:rsidRPr="00F92A9E" w:rsidRDefault="00F92A9E" w:rsidP="00753704">
      <w:pPr>
        <w:widowControl w:val="0"/>
        <w:numPr>
          <w:ilvl w:val="0"/>
          <w:numId w:val="17"/>
        </w:numPr>
        <w:autoSpaceDE w:val="0"/>
        <w:autoSpaceDN w:val="0"/>
        <w:adjustRightInd w:val="0"/>
        <w:jc w:val="both"/>
        <w:rPr>
          <w:rFonts w:ascii="Arial" w:eastAsia="Times New Roman" w:hAnsi="Arial" w:cs="Arial"/>
          <w:color w:val="000000" w:themeColor="text1"/>
        </w:rPr>
      </w:pPr>
      <w:r w:rsidRPr="00F92A9E">
        <w:rPr>
          <w:rFonts w:ascii="Arial" w:eastAsia="Times New Roman" w:hAnsi="Arial" w:cs="Arial"/>
          <w:color w:val="000000" w:themeColor="text1"/>
        </w:rPr>
        <w:t>5: Clear, organized, professional; visuals effective.</w:t>
      </w:r>
    </w:p>
    <w:p w14:paraId="72FA2B05" w14:textId="77777777" w:rsidR="00F92A9E" w:rsidRPr="00F92A9E" w:rsidRDefault="00F92A9E" w:rsidP="00753704">
      <w:pPr>
        <w:widowControl w:val="0"/>
        <w:numPr>
          <w:ilvl w:val="0"/>
          <w:numId w:val="17"/>
        </w:numPr>
        <w:autoSpaceDE w:val="0"/>
        <w:autoSpaceDN w:val="0"/>
        <w:adjustRightInd w:val="0"/>
        <w:jc w:val="both"/>
        <w:rPr>
          <w:rFonts w:ascii="Arial" w:eastAsia="Times New Roman" w:hAnsi="Arial" w:cs="Arial"/>
          <w:color w:val="000000" w:themeColor="text1"/>
        </w:rPr>
      </w:pPr>
      <w:r w:rsidRPr="00F92A9E">
        <w:rPr>
          <w:rFonts w:ascii="Arial" w:eastAsia="Times New Roman" w:hAnsi="Arial" w:cs="Arial"/>
          <w:color w:val="000000" w:themeColor="text1"/>
        </w:rPr>
        <w:t>4: Mostly clear; minor issues with flow or visuals.</w:t>
      </w:r>
    </w:p>
    <w:p w14:paraId="02515BE0" w14:textId="77777777" w:rsidR="00F92A9E" w:rsidRPr="00F92A9E" w:rsidRDefault="00F92A9E" w:rsidP="00753704">
      <w:pPr>
        <w:widowControl w:val="0"/>
        <w:numPr>
          <w:ilvl w:val="0"/>
          <w:numId w:val="17"/>
        </w:numPr>
        <w:autoSpaceDE w:val="0"/>
        <w:autoSpaceDN w:val="0"/>
        <w:adjustRightInd w:val="0"/>
        <w:jc w:val="both"/>
        <w:rPr>
          <w:rFonts w:ascii="Arial" w:eastAsia="Times New Roman" w:hAnsi="Arial" w:cs="Arial"/>
          <w:color w:val="000000" w:themeColor="text1"/>
        </w:rPr>
      </w:pPr>
      <w:r w:rsidRPr="00F92A9E">
        <w:rPr>
          <w:rFonts w:ascii="Arial" w:eastAsia="Times New Roman" w:hAnsi="Arial" w:cs="Arial"/>
          <w:color w:val="000000" w:themeColor="text1"/>
        </w:rPr>
        <w:t>2–3: Some disorganization; visuals or delivery need improvement.</w:t>
      </w:r>
    </w:p>
    <w:p w14:paraId="063E5A00" w14:textId="77777777" w:rsidR="00F92A9E" w:rsidRPr="00F92A9E" w:rsidRDefault="00F92A9E" w:rsidP="00753704">
      <w:pPr>
        <w:widowControl w:val="0"/>
        <w:numPr>
          <w:ilvl w:val="0"/>
          <w:numId w:val="17"/>
        </w:numPr>
        <w:autoSpaceDE w:val="0"/>
        <w:autoSpaceDN w:val="0"/>
        <w:adjustRightInd w:val="0"/>
        <w:jc w:val="both"/>
        <w:rPr>
          <w:rFonts w:ascii="Arial" w:eastAsia="Times New Roman" w:hAnsi="Arial" w:cs="Arial"/>
          <w:color w:val="000000" w:themeColor="text1"/>
        </w:rPr>
      </w:pPr>
      <w:r w:rsidRPr="00F92A9E">
        <w:rPr>
          <w:rFonts w:ascii="Arial" w:eastAsia="Times New Roman" w:hAnsi="Arial" w:cs="Arial"/>
          <w:color w:val="000000" w:themeColor="text1"/>
        </w:rPr>
        <w:t>0–1: Difficult to follow; poor visuals or delivery.</w:t>
      </w:r>
    </w:p>
    <w:p w14:paraId="210F5944" w14:textId="77777777" w:rsidR="00F92A9E" w:rsidRPr="00F92A9E" w:rsidRDefault="00F92A9E" w:rsidP="00753704">
      <w:pPr>
        <w:widowControl w:val="0"/>
        <w:autoSpaceDE w:val="0"/>
        <w:autoSpaceDN w:val="0"/>
        <w:adjustRightInd w:val="0"/>
        <w:jc w:val="both"/>
        <w:rPr>
          <w:rFonts w:ascii="Arial" w:eastAsia="Times New Roman" w:hAnsi="Arial" w:cs="Arial"/>
          <w:color w:val="000000" w:themeColor="text1"/>
        </w:rPr>
      </w:pPr>
      <w:r w:rsidRPr="00F92A9E">
        <w:rPr>
          <w:rFonts w:ascii="Arial" w:eastAsia="Times New Roman" w:hAnsi="Arial" w:cs="Arial"/>
          <w:color w:val="000000" w:themeColor="text1"/>
        </w:rPr>
        <w:t>4. Engagement &amp; Questions – 3 points</w:t>
      </w:r>
    </w:p>
    <w:p w14:paraId="64E05710" w14:textId="77777777" w:rsidR="00F92A9E" w:rsidRPr="00F92A9E" w:rsidRDefault="00F92A9E" w:rsidP="00753704">
      <w:pPr>
        <w:widowControl w:val="0"/>
        <w:numPr>
          <w:ilvl w:val="0"/>
          <w:numId w:val="18"/>
        </w:numPr>
        <w:autoSpaceDE w:val="0"/>
        <w:autoSpaceDN w:val="0"/>
        <w:adjustRightInd w:val="0"/>
        <w:jc w:val="both"/>
        <w:rPr>
          <w:rFonts w:ascii="Arial" w:eastAsia="Times New Roman" w:hAnsi="Arial" w:cs="Arial"/>
          <w:color w:val="000000" w:themeColor="text1"/>
        </w:rPr>
      </w:pPr>
      <w:r w:rsidRPr="00F92A9E">
        <w:rPr>
          <w:rFonts w:ascii="Arial" w:eastAsia="Times New Roman" w:hAnsi="Arial" w:cs="Arial"/>
          <w:color w:val="000000" w:themeColor="text1"/>
        </w:rPr>
        <w:t>3: Accurate, confident answers; engages audience.</w:t>
      </w:r>
    </w:p>
    <w:p w14:paraId="0D78FBD0" w14:textId="77777777" w:rsidR="00F92A9E" w:rsidRPr="00F92A9E" w:rsidRDefault="00F92A9E" w:rsidP="00753704">
      <w:pPr>
        <w:widowControl w:val="0"/>
        <w:numPr>
          <w:ilvl w:val="0"/>
          <w:numId w:val="18"/>
        </w:numPr>
        <w:autoSpaceDE w:val="0"/>
        <w:autoSpaceDN w:val="0"/>
        <w:adjustRightInd w:val="0"/>
        <w:jc w:val="both"/>
        <w:rPr>
          <w:rFonts w:ascii="Arial" w:eastAsia="Times New Roman" w:hAnsi="Arial" w:cs="Arial"/>
          <w:color w:val="000000" w:themeColor="text1"/>
        </w:rPr>
      </w:pPr>
      <w:r w:rsidRPr="00F92A9E">
        <w:rPr>
          <w:rFonts w:ascii="Arial" w:eastAsia="Times New Roman" w:hAnsi="Arial" w:cs="Arial"/>
          <w:color w:val="000000" w:themeColor="text1"/>
        </w:rPr>
        <w:t>2: Answers most questions correctly; minor gaps.</w:t>
      </w:r>
    </w:p>
    <w:p w14:paraId="75610113" w14:textId="77777777" w:rsidR="00F92A9E" w:rsidRPr="00F92A9E" w:rsidRDefault="00F92A9E" w:rsidP="00753704">
      <w:pPr>
        <w:widowControl w:val="0"/>
        <w:numPr>
          <w:ilvl w:val="0"/>
          <w:numId w:val="18"/>
        </w:numPr>
        <w:autoSpaceDE w:val="0"/>
        <w:autoSpaceDN w:val="0"/>
        <w:adjustRightInd w:val="0"/>
        <w:jc w:val="both"/>
        <w:rPr>
          <w:rFonts w:ascii="Arial" w:eastAsia="Times New Roman" w:hAnsi="Arial" w:cs="Arial"/>
          <w:color w:val="000000" w:themeColor="text1"/>
        </w:rPr>
      </w:pPr>
      <w:r w:rsidRPr="00F92A9E">
        <w:rPr>
          <w:rFonts w:ascii="Arial" w:eastAsia="Times New Roman" w:hAnsi="Arial" w:cs="Arial"/>
          <w:color w:val="000000" w:themeColor="text1"/>
        </w:rPr>
        <w:t>1: Limited ability to answer; shallow understanding.</w:t>
      </w:r>
    </w:p>
    <w:p w14:paraId="25731DAE" w14:textId="77777777" w:rsidR="00F92A9E" w:rsidRPr="00F92A9E" w:rsidRDefault="00F92A9E" w:rsidP="00753704">
      <w:pPr>
        <w:widowControl w:val="0"/>
        <w:numPr>
          <w:ilvl w:val="0"/>
          <w:numId w:val="18"/>
        </w:numPr>
        <w:autoSpaceDE w:val="0"/>
        <w:autoSpaceDN w:val="0"/>
        <w:adjustRightInd w:val="0"/>
        <w:jc w:val="both"/>
        <w:rPr>
          <w:rFonts w:ascii="Arial" w:eastAsia="Times New Roman" w:hAnsi="Arial" w:cs="Arial"/>
          <w:color w:val="000000" w:themeColor="text1"/>
        </w:rPr>
      </w:pPr>
      <w:r w:rsidRPr="00F92A9E">
        <w:rPr>
          <w:rFonts w:ascii="Arial" w:eastAsia="Times New Roman" w:hAnsi="Arial" w:cs="Arial"/>
          <w:color w:val="000000" w:themeColor="text1"/>
        </w:rPr>
        <w:t>0: Unable to answer.</w:t>
      </w:r>
    </w:p>
    <w:p w14:paraId="6C7A4905" w14:textId="77777777" w:rsidR="00263BB0" w:rsidRDefault="00263BB0" w:rsidP="00263BB0">
      <w:pPr>
        <w:widowControl w:val="0"/>
        <w:autoSpaceDE w:val="0"/>
        <w:autoSpaceDN w:val="0"/>
        <w:adjustRightInd w:val="0"/>
        <w:jc w:val="both"/>
        <w:rPr>
          <w:rFonts w:ascii="Arial" w:eastAsia="Times New Roman" w:hAnsi="Arial" w:cs="Arial"/>
          <w:b/>
          <w:bCs/>
          <w:color w:val="000000" w:themeColor="text1"/>
        </w:rPr>
      </w:pPr>
    </w:p>
    <w:p w14:paraId="0492311C" w14:textId="77777777" w:rsidR="00263BB0" w:rsidRPr="00263BB0" w:rsidRDefault="00263BB0" w:rsidP="00263BB0">
      <w:pPr>
        <w:widowControl w:val="0"/>
        <w:autoSpaceDE w:val="0"/>
        <w:autoSpaceDN w:val="0"/>
        <w:adjustRightInd w:val="0"/>
        <w:jc w:val="both"/>
        <w:rPr>
          <w:rFonts w:ascii="Arial" w:eastAsia="Times New Roman" w:hAnsi="Arial" w:cs="Arial"/>
          <w:b/>
          <w:bCs/>
          <w:color w:val="000000" w:themeColor="text1"/>
        </w:rPr>
      </w:pPr>
    </w:p>
    <w:p w14:paraId="2281B0F8" w14:textId="77777777" w:rsidR="00B12A9E" w:rsidRPr="00B12A9E" w:rsidRDefault="00B12A9E" w:rsidP="00B12A9E">
      <w:pPr>
        <w:widowControl w:val="0"/>
        <w:autoSpaceDE w:val="0"/>
        <w:autoSpaceDN w:val="0"/>
        <w:adjustRightInd w:val="0"/>
        <w:jc w:val="both"/>
        <w:rPr>
          <w:rFonts w:ascii="Arial" w:eastAsia="Times New Roman" w:hAnsi="Arial" w:cs="Arial"/>
          <w:color w:val="000000" w:themeColor="text1"/>
        </w:rPr>
      </w:pPr>
      <w:r w:rsidRPr="00B12A9E">
        <w:rPr>
          <w:rFonts w:ascii="Arial" w:eastAsia="Times New Roman" w:hAnsi="Arial" w:cs="Arial"/>
          <w:b/>
          <w:bCs/>
          <w:color w:val="000000" w:themeColor="text1"/>
        </w:rPr>
        <w:t>Quizzes:</w:t>
      </w:r>
      <w:r w:rsidRPr="00B12A9E">
        <w:rPr>
          <w:rFonts w:ascii="Arial" w:eastAsia="Times New Roman" w:hAnsi="Arial" w:cs="Arial"/>
          <w:b/>
          <w:bCs/>
          <w:color w:val="000000" w:themeColor="text1"/>
        </w:rPr>
        <w:br/>
      </w:r>
      <w:r w:rsidRPr="00B12A9E">
        <w:rPr>
          <w:rFonts w:ascii="Arial" w:eastAsia="Times New Roman" w:hAnsi="Arial" w:cs="Arial"/>
          <w:color w:val="000000" w:themeColor="text1"/>
        </w:rPr>
        <w:t>Each week, before the article presentation, a short multiple-choice quiz (MCQ) will assess whether students have read the assigned article and associated lecture material.</w:t>
      </w:r>
    </w:p>
    <w:p w14:paraId="646EE731" w14:textId="4B2E0FFD" w:rsidR="00B12A9E" w:rsidRPr="00B12A9E" w:rsidRDefault="00B12A9E" w:rsidP="00B12A9E">
      <w:pPr>
        <w:widowControl w:val="0"/>
        <w:numPr>
          <w:ilvl w:val="0"/>
          <w:numId w:val="8"/>
        </w:numPr>
        <w:autoSpaceDE w:val="0"/>
        <w:autoSpaceDN w:val="0"/>
        <w:adjustRightInd w:val="0"/>
        <w:jc w:val="both"/>
        <w:rPr>
          <w:rFonts w:ascii="Arial" w:eastAsia="Times New Roman" w:hAnsi="Arial" w:cs="Arial"/>
          <w:color w:val="000000" w:themeColor="text1"/>
        </w:rPr>
      </w:pPr>
      <w:r w:rsidRPr="00B12A9E">
        <w:rPr>
          <w:rFonts w:ascii="Arial" w:eastAsia="Times New Roman" w:hAnsi="Arial" w:cs="Arial"/>
          <w:color w:val="000000" w:themeColor="text1"/>
        </w:rPr>
        <w:t xml:space="preserve">10 quizzes total, each consisting of 5 questions worth </w:t>
      </w:r>
      <w:r w:rsidR="00CB1DF9">
        <w:rPr>
          <w:rFonts w:ascii="Arial" w:eastAsia="Times New Roman" w:hAnsi="Arial" w:cs="Arial"/>
          <w:color w:val="000000" w:themeColor="text1"/>
        </w:rPr>
        <w:t>2</w:t>
      </w:r>
      <w:r w:rsidRPr="00B12A9E">
        <w:rPr>
          <w:rFonts w:ascii="Arial" w:eastAsia="Times New Roman" w:hAnsi="Arial" w:cs="Arial"/>
          <w:color w:val="000000" w:themeColor="text1"/>
        </w:rPr>
        <w:t xml:space="preserve"> point</w:t>
      </w:r>
      <w:r w:rsidR="00CB1DF9">
        <w:rPr>
          <w:rFonts w:ascii="Arial" w:eastAsia="Times New Roman" w:hAnsi="Arial" w:cs="Arial"/>
          <w:color w:val="000000" w:themeColor="text1"/>
        </w:rPr>
        <w:t>s</w:t>
      </w:r>
      <w:r w:rsidRPr="00B12A9E">
        <w:rPr>
          <w:rFonts w:ascii="Arial" w:eastAsia="Times New Roman" w:hAnsi="Arial" w:cs="Arial"/>
          <w:color w:val="000000" w:themeColor="text1"/>
        </w:rPr>
        <w:t xml:space="preserve"> each.</w:t>
      </w:r>
    </w:p>
    <w:p w14:paraId="0DA83F7C" w14:textId="77777777" w:rsidR="00B12A9E" w:rsidRPr="00B12A9E" w:rsidRDefault="00B12A9E" w:rsidP="00B12A9E">
      <w:pPr>
        <w:widowControl w:val="0"/>
        <w:numPr>
          <w:ilvl w:val="0"/>
          <w:numId w:val="8"/>
        </w:numPr>
        <w:autoSpaceDE w:val="0"/>
        <w:autoSpaceDN w:val="0"/>
        <w:adjustRightInd w:val="0"/>
        <w:jc w:val="both"/>
        <w:rPr>
          <w:rFonts w:ascii="Arial" w:eastAsia="Times New Roman" w:hAnsi="Arial" w:cs="Arial"/>
          <w:color w:val="000000" w:themeColor="text1"/>
        </w:rPr>
      </w:pPr>
      <w:r w:rsidRPr="00B12A9E">
        <w:rPr>
          <w:rFonts w:ascii="Arial" w:eastAsia="Times New Roman" w:hAnsi="Arial" w:cs="Arial"/>
          <w:color w:val="000000" w:themeColor="text1"/>
        </w:rPr>
        <w:t>These quizzes are designed to encourage consistent preparation and engagement with the course material.</w:t>
      </w:r>
    </w:p>
    <w:p w14:paraId="0A98351E" w14:textId="77777777" w:rsidR="00B12A9E" w:rsidRPr="00B12A9E" w:rsidRDefault="00B12A9E" w:rsidP="00B12A9E">
      <w:pPr>
        <w:widowControl w:val="0"/>
        <w:numPr>
          <w:ilvl w:val="0"/>
          <w:numId w:val="8"/>
        </w:numPr>
        <w:autoSpaceDE w:val="0"/>
        <w:autoSpaceDN w:val="0"/>
        <w:adjustRightInd w:val="0"/>
        <w:jc w:val="both"/>
        <w:rPr>
          <w:rFonts w:ascii="Arial" w:eastAsia="Times New Roman" w:hAnsi="Arial" w:cs="Arial"/>
          <w:color w:val="000000" w:themeColor="text1"/>
        </w:rPr>
      </w:pPr>
      <w:r w:rsidRPr="00B12A9E">
        <w:rPr>
          <w:rFonts w:ascii="Arial" w:eastAsia="Times New Roman" w:hAnsi="Arial" w:cs="Arial"/>
          <w:color w:val="000000" w:themeColor="text1"/>
        </w:rPr>
        <w:t xml:space="preserve">Missed quizzes: Students may miss quizzes or presentations for any reason (e.g., illness, appointments, transportation issues, interviews, etc.). However, missing </w:t>
      </w:r>
      <w:r w:rsidRPr="00B12A9E">
        <w:rPr>
          <w:rFonts w:ascii="Arial" w:eastAsia="Times New Roman" w:hAnsi="Arial" w:cs="Arial"/>
          <w:color w:val="000000" w:themeColor="text1"/>
        </w:rPr>
        <w:lastRenderedPageBreak/>
        <w:t>too many quizzes may affect your final grade unless absences are justified per MSU guidelines.</w:t>
      </w:r>
    </w:p>
    <w:p w14:paraId="3CD7EBCC" w14:textId="77777777" w:rsidR="00CB1DF9" w:rsidRDefault="00CB1DF9" w:rsidP="00B12A9E">
      <w:pPr>
        <w:widowControl w:val="0"/>
        <w:autoSpaceDE w:val="0"/>
        <w:autoSpaceDN w:val="0"/>
        <w:adjustRightInd w:val="0"/>
        <w:jc w:val="both"/>
        <w:rPr>
          <w:rFonts w:ascii="Arial" w:eastAsia="Times New Roman" w:hAnsi="Arial" w:cs="Arial"/>
          <w:b/>
          <w:bCs/>
          <w:color w:val="000000" w:themeColor="text1"/>
        </w:rPr>
      </w:pPr>
    </w:p>
    <w:p w14:paraId="0C3A74CD" w14:textId="26C9189D" w:rsidR="00B12A9E" w:rsidRPr="00B12A9E" w:rsidRDefault="00B12A9E" w:rsidP="00B12A9E">
      <w:pPr>
        <w:widowControl w:val="0"/>
        <w:autoSpaceDE w:val="0"/>
        <w:autoSpaceDN w:val="0"/>
        <w:adjustRightInd w:val="0"/>
        <w:jc w:val="both"/>
        <w:rPr>
          <w:rFonts w:ascii="Arial" w:eastAsia="Times New Roman" w:hAnsi="Arial" w:cs="Arial"/>
          <w:color w:val="000000" w:themeColor="text1"/>
        </w:rPr>
      </w:pPr>
      <w:r w:rsidRPr="00B12A9E">
        <w:rPr>
          <w:rFonts w:ascii="Arial" w:eastAsia="Times New Roman" w:hAnsi="Arial" w:cs="Arial"/>
          <w:b/>
          <w:bCs/>
          <w:color w:val="000000" w:themeColor="text1"/>
        </w:rPr>
        <w:t>Grading Scale:</w:t>
      </w:r>
      <w:r w:rsidRPr="00B12A9E">
        <w:rPr>
          <w:rFonts w:ascii="Arial" w:eastAsia="Times New Roman" w:hAnsi="Arial" w:cs="Arial"/>
          <w:b/>
          <w:bCs/>
          <w:color w:val="000000" w:themeColor="text1"/>
        </w:rPr>
        <w:br/>
      </w:r>
      <w:r w:rsidRPr="00B12A9E">
        <w:rPr>
          <w:rFonts w:ascii="Arial" w:eastAsia="Times New Roman" w:hAnsi="Arial" w:cs="Arial"/>
          <w:color w:val="000000" w:themeColor="text1"/>
        </w:rPr>
        <w:t>To achieve a 4.0 grade, students must earn at least </w:t>
      </w:r>
      <w:r w:rsidR="00FA13DD">
        <w:rPr>
          <w:rFonts w:ascii="Arial" w:eastAsia="Times New Roman" w:hAnsi="Arial" w:cs="Arial"/>
          <w:color w:val="000000" w:themeColor="text1"/>
        </w:rPr>
        <w:t>9</w:t>
      </w:r>
      <w:r w:rsidRPr="00B12A9E">
        <w:rPr>
          <w:rFonts w:ascii="Arial" w:eastAsia="Times New Roman" w:hAnsi="Arial" w:cs="Arial"/>
          <w:color w:val="000000" w:themeColor="text1"/>
        </w:rPr>
        <w:t>0 points in total from presentations</w:t>
      </w:r>
      <w:r w:rsidR="001A4B7D" w:rsidRPr="001A4B7D">
        <w:rPr>
          <w:rFonts w:ascii="Arial" w:eastAsia="Times New Roman" w:hAnsi="Arial" w:cs="Arial"/>
          <w:color w:val="000000" w:themeColor="text1"/>
        </w:rPr>
        <w:t xml:space="preserve"> and</w:t>
      </w:r>
      <w:r w:rsidRPr="00B12A9E">
        <w:rPr>
          <w:rFonts w:ascii="Arial" w:eastAsia="Times New Roman" w:hAnsi="Arial" w:cs="Arial"/>
          <w:color w:val="000000" w:themeColor="text1"/>
        </w:rPr>
        <w:t xml:space="preserve"> quizzes.</w:t>
      </w:r>
    </w:p>
    <w:p w14:paraId="399F9917" w14:textId="77777777" w:rsidR="00B12A9E" w:rsidRPr="00B12A9E" w:rsidRDefault="00B12A9E" w:rsidP="00B12A9E">
      <w:pPr>
        <w:widowControl w:val="0"/>
        <w:autoSpaceDE w:val="0"/>
        <w:autoSpaceDN w:val="0"/>
        <w:adjustRightInd w:val="0"/>
        <w:jc w:val="both"/>
        <w:rPr>
          <w:rFonts w:ascii="Arial" w:eastAsia="Times New Roman" w:hAnsi="Arial" w:cs="Arial"/>
          <w:b/>
          <w:bCs/>
          <w:color w:val="000000" w:themeColor="text1"/>
        </w:rPr>
      </w:pPr>
      <w:r w:rsidRPr="00B12A9E">
        <w:rPr>
          <w:rFonts w:ascii="Arial" w:eastAsia="Times New Roman" w:hAnsi="Arial" w:cs="Arial"/>
          <w:b/>
          <w:bCs/>
          <w:color w:val="000000" w:themeColor="text1"/>
        </w:rPr>
        <w:t>Attendance and Participation:</w:t>
      </w:r>
      <w:r w:rsidRPr="00B12A9E">
        <w:rPr>
          <w:rFonts w:ascii="Arial" w:eastAsia="Times New Roman" w:hAnsi="Arial" w:cs="Arial"/>
          <w:b/>
          <w:bCs/>
          <w:color w:val="000000" w:themeColor="text1"/>
        </w:rPr>
        <w:br/>
      </w:r>
      <w:r w:rsidRPr="00B12A9E">
        <w:rPr>
          <w:rFonts w:ascii="Arial" w:eastAsia="Times New Roman" w:hAnsi="Arial" w:cs="Arial"/>
          <w:color w:val="000000" w:themeColor="text1"/>
        </w:rPr>
        <w:t>Attendance is not mandatory and will not be recorded. However, it is highly respectful and encouraged to attend peers' presentations.</w:t>
      </w:r>
      <w:r w:rsidRPr="00B12A9E">
        <w:rPr>
          <w:rFonts w:ascii="Arial" w:eastAsia="Times New Roman" w:hAnsi="Arial" w:cs="Arial"/>
          <w:color w:val="000000" w:themeColor="text1"/>
        </w:rPr>
        <w:br/>
        <w:t>Active participation in discussions is expected and contributes to the quality of the course. Engaging vocally in the analysis and critique of each section presented is an integral part of the learning experience.</w:t>
      </w:r>
    </w:p>
    <w:p w14:paraId="45064270" w14:textId="77777777" w:rsidR="00F536E2" w:rsidRDefault="00F536E2" w:rsidP="00BA08E0">
      <w:pPr>
        <w:widowControl w:val="0"/>
        <w:autoSpaceDE w:val="0"/>
        <w:autoSpaceDN w:val="0"/>
        <w:adjustRightInd w:val="0"/>
        <w:jc w:val="both"/>
        <w:rPr>
          <w:rFonts w:ascii="Arial" w:eastAsia="Times New Roman" w:hAnsi="Arial" w:cs="Arial"/>
          <w:b/>
          <w:color w:val="000000" w:themeColor="text1"/>
        </w:rPr>
      </w:pPr>
    </w:p>
    <w:p w14:paraId="3C23F404" w14:textId="152474C4" w:rsidR="00BA08E0" w:rsidRDefault="00BA08E0" w:rsidP="00BA08E0">
      <w:pPr>
        <w:widowControl w:val="0"/>
        <w:autoSpaceDE w:val="0"/>
        <w:autoSpaceDN w:val="0"/>
        <w:adjustRightInd w:val="0"/>
        <w:jc w:val="both"/>
        <w:rPr>
          <w:rFonts w:ascii="Arial" w:eastAsia="Times New Roman" w:hAnsi="Arial" w:cs="Arial"/>
          <w:b/>
          <w:color w:val="000000" w:themeColor="text1"/>
        </w:rPr>
      </w:pPr>
      <w:r>
        <w:rPr>
          <w:rFonts w:ascii="Arial" w:eastAsia="Times New Roman" w:hAnsi="Arial" w:cs="Arial"/>
          <w:b/>
          <w:color w:val="000000" w:themeColor="text1"/>
        </w:rPr>
        <w:t xml:space="preserve">Grading Scale: </w:t>
      </w:r>
    </w:p>
    <w:p w14:paraId="4A55186A" w14:textId="77777777" w:rsidR="00BA08E0" w:rsidRDefault="00BA08E0" w:rsidP="00BA08E0">
      <w:pPr>
        <w:widowControl w:val="0"/>
        <w:autoSpaceDE w:val="0"/>
        <w:autoSpaceDN w:val="0"/>
        <w:adjustRightInd w:val="0"/>
        <w:jc w:val="both"/>
        <w:rPr>
          <w:rFonts w:ascii="Arial" w:eastAsia="Times New Roman" w:hAnsi="Arial" w:cs="Arial"/>
          <w:b/>
          <w:color w:val="000000" w:themeColor="text1"/>
        </w:rPr>
      </w:pPr>
    </w:p>
    <w:tbl>
      <w:tblPr>
        <w:tblW w:w="0" w:type="auto"/>
        <w:tblInd w:w="604" w:type="dxa"/>
        <w:shd w:val="clear" w:color="auto" w:fill="FFFFFF"/>
        <w:tblCellMar>
          <w:left w:w="0" w:type="dxa"/>
          <w:right w:w="0" w:type="dxa"/>
        </w:tblCellMar>
        <w:tblLook w:val="04A0" w:firstRow="1" w:lastRow="0" w:firstColumn="1" w:lastColumn="0" w:noHBand="0" w:noVBand="1"/>
      </w:tblPr>
      <w:tblGrid>
        <w:gridCol w:w="1456"/>
        <w:gridCol w:w="571"/>
      </w:tblGrid>
      <w:tr w:rsidR="00BA08E0" w:rsidRPr="00F536E2" w14:paraId="2C52FB1C" w14:textId="77777777" w:rsidTr="00F536E2">
        <w:tc>
          <w:tcPr>
            <w:tcW w:w="1456" w:type="dxa"/>
            <w:tcBorders>
              <w:top w:val="single" w:sz="4" w:space="0" w:color="auto"/>
              <w:left w:val="single" w:sz="8" w:space="0" w:color="auto"/>
              <w:bottom w:val="single" w:sz="8" w:space="0" w:color="auto"/>
              <w:right w:val="single" w:sz="8" w:space="0" w:color="auto"/>
            </w:tcBorders>
            <w:shd w:val="clear" w:color="auto" w:fill="FFFFFF"/>
          </w:tcPr>
          <w:p w14:paraId="3D9687FB" w14:textId="182C4FFA" w:rsidR="00BA08E0" w:rsidRPr="00F536E2" w:rsidRDefault="007E58A6" w:rsidP="00CE3044">
            <w:pPr>
              <w:rPr>
                <w:rFonts w:ascii="Calibri" w:eastAsia="Times New Roman" w:hAnsi="Calibri" w:cs="Calibri"/>
                <w:color w:val="000000"/>
                <w:sz w:val="28"/>
                <w:szCs w:val="28"/>
              </w:rPr>
            </w:pPr>
            <w:r>
              <w:rPr>
                <w:rFonts w:ascii="Calibri" w:eastAsia="Times New Roman" w:hAnsi="Calibri" w:cs="Calibri"/>
                <w:color w:val="000000"/>
                <w:sz w:val="28"/>
                <w:szCs w:val="28"/>
              </w:rPr>
              <w:t>9</w:t>
            </w:r>
            <w:r w:rsidR="000C0100" w:rsidRPr="00F536E2">
              <w:rPr>
                <w:rFonts w:ascii="Calibri" w:eastAsia="Times New Roman" w:hAnsi="Calibri" w:cs="Calibri"/>
                <w:color w:val="000000"/>
                <w:sz w:val="28"/>
                <w:szCs w:val="28"/>
              </w:rPr>
              <w:t>0</w:t>
            </w:r>
            <w:r w:rsidR="00BA08E0" w:rsidRPr="00F536E2">
              <w:rPr>
                <w:rFonts w:ascii="Calibri" w:eastAsia="Times New Roman" w:hAnsi="Calibri" w:cs="Calibri"/>
                <w:color w:val="000000"/>
                <w:sz w:val="28"/>
                <w:szCs w:val="28"/>
              </w:rPr>
              <w:t>-</w:t>
            </w:r>
            <w:r w:rsidR="000C0100" w:rsidRPr="00F536E2">
              <w:rPr>
                <w:rFonts w:ascii="Calibri" w:eastAsia="Times New Roman" w:hAnsi="Calibri" w:cs="Calibri"/>
                <w:color w:val="000000"/>
                <w:sz w:val="28"/>
                <w:szCs w:val="28"/>
              </w:rPr>
              <w:t>10</w:t>
            </w:r>
            <w:r w:rsidR="00BA08E0" w:rsidRPr="00F536E2">
              <w:rPr>
                <w:rFonts w:ascii="Calibri" w:eastAsia="Times New Roman" w:hAnsi="Calibri" w:cs="Calibri"/>
                <w:color w:val="000000"/>
                <w:sz w:val="28"/>
                <w:szCs w:val="28"/>
              </w:rPr>
              <w:t>0 pts</w:t>
            </w:r>
          </w:p>
        </w:tc>
        <w:tc>
          <w:tcPr>
            <w:tcW w:w="376"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EB6A1F" w14:textId="77777777" w:rsidR="00BA08E0" w:rsidRPr="00F536E2" w:rsidRDefault="00BA08E0" w:rsidP="00CE3044">
            <w:pPr>
              <w:rPr>
                <w:rFonts w:ascii="Calibri" w:eastAsia="Times New Roman" w:hAnsi="Calibri" w:cs="Calibri"/>
                <w:color w:val="000000"/>
                <w:sz w:val="28"/>
                <w:szCs w:val="28"/>
              </w:rPr>
            </w:pPr>
            <w:r w:rsidRPr="00F536E2">
              <w:rPr>
                <w:rFonts w:ascii="Calibri" w:eastAsia="Times New Roman" w:hAnsi="Calibri" w:cs="Calibri"/>
                <w:color w:val="000000"/>
                <w:sz w:val="28"/>
                <w:szCs w:val="28"/>
              </w:rPr>
              <w:t>4.0</w:t>
            </w:r>
          </w:p>
        </w:tc>
      </w:tr>
      <w:tr w:rsidR="00BA08E0" w:rsidRPr="00F536E2" w14:paraId="253D80E3" w14:textId="77777777" w:rsidTr="00F536E2">
        <w:tc>
          <w:tcPr>
            <w:tcW w:w="1456" w:type="dxa"/>
            <w:tcBorders>
              <w:top w:val="nil"/>
              <w:left w:val="single" w:sz="8" w:space="0" w:color="auto"/>
              <w:bottom w:val="single" w:sz="8" w:space="0" w:color="auto"/>
              <w:right w:val="single" w:sz="8" w:space="0" w:color="auto"/>
            </w:tcBorders>
            <w:shd w:val="clear" w:color="auto" w:fill="FFFFFF"/>
          </w:tcPr>
          <w:p w14:paraId="06781E78" w14:textId="149E50C3" w:rsidR="00BA08E0" w:rsidRPr="00F536E2" w:rsidRDefault="000447A0" w:rsidP="00CE3044">
            <w:pPr>
              <w:rPr>
                <w:rFonts w:ascii="Calibri" w:eastAsia="Times New Roman" w:hAnsi="Calibri" w:cs="Calibri"/>
                <w:color w:val="000000"/>
                <w:sz w:val="28"/>
                <w:szCs w:val="28"/>
              </w:rPr>
            </w:pPr>
            <w:r w:rsidRPr="00F536E2">
              <w:rPr>
                <w:rFonts w:ascii="Calibri" w:eastAsia="Times New Roman" w:hAnsi="Calibri" w:cs="Calibri"/>
                <w:color w:val="000000"/>
                <w:sz w:val="28"/>
                <w:szCs w:val="28"/>
              </w:rPr>
              <w:t>7</w:t>
            </w:r>
            <w:r w:rsidR="00BA08E0" w:rsidRPr="00F536E2">
              <w:rPr>
                <w:rFonts w:ascii="Calibri" w:eastAsia="Times New Roman" w:hAnsi="Calibri" w:cs="Calibri"/>
                <w:color w:val="000000"/>
                <w:sz w:val="28"/>
                <w:szCs w:val="28"/>
              </w:rPr>
              <w:t>5-</w:t>
            </w:r>
            <w:r w:rsidR="007E58A6">
              <w:rPr>
                <w:rFonts w:ascii="Calibri" w:eastAsia="Times New Roman" w:hAnsi="Calibri" w:cs="Calibri"/>
                <w:color w:val="000000"/>
                <w:sz w:val="28"/>
                <w:szCs w:val="28"/>
              </w:rPr>
              <w:t>8</w:t>
            </w:r>
            <w:r w:rsidR="00BA08E0" w:rsidRPr="00F536E2">
              <w:rPr>
                <w:rFonts w:ascii="Calibri" w:eastAsia="Times New Roman" w:hAnsi="Calibri" w:cs="Calibri"/>
                <w:color w:val="000000"/>
                <w:sz w:val="28"/>
                <w:szCs w:val="28"/>
              </w:rPr>
              <w:t>9 pts</w:t>
            </w:r>
          </w:p>
        </w:tc>
        <w:tc>
          <w:tcPr>
            <w:tcW w:w="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358509" w14:textId="77777777" w:rsidR="00BA08E0" w:rsidRPr="00F536E2" w:rsidRDefault="00BA08E0" w:rsidP="00CE3044">
            <w:pPr>
              <w:rPr>
                <w:rFonts w:ascii="Calibri" w:eastAsia="Times New Roman" w:hAnsi="Calibri" w:cs="Calibri"/>
                <w:color w:val="000000"/>
                <w:sz w:val="28"/>
                <w:szCs w:val="28"/>
              </w:rPr>
            </w:pPr>
            <w:r w:rsidRPr="00F536E2">
              <w:rPr>
                <w:rFonts w:ascii="Calibri" w:eastAsia="Times New Roman" w:hAnsi="Calibri" w:cs="Calibri"/>
                <w:color w:val="000000"/>
                <w:sz w:val="28"/>
                <w:szCs w:val="28"/>
              </w:rPr>
              <w:t>3.5</w:t>
            </w:r>
          </w:p>
        </w:tc>
      </w:tr>
      <w:tr w:rsidR="00BA08E0" w:rsidRPr="00F536E2" w14:paraId="44D9376E" w14:textId="77777777" w:rsidTr="00F536E2">
        <w:tc>
          <w:tcPr>
            <w:tcW w:w="1456" w:type="dxa"/>
            <w:tcBorders>
              <w:top w:val="nil"/>
              <w:left w:val="single" w:sz="8" w:space="0" w:color="auto"/>
              <w:bottom w:val="single" w:sz="8" w:space="0" w:color="auto"/>
              <w:right w:val="single" w:sz="8" w:space="0" w:color="auto"/>
            </w:tcBorders>
            <w:shd w:val="clear" w:color="auto" w:fill="FFFFFF"/>
          </w:tcPr>
          <w:p w14:paraId="43865D68" w14:textId="541C0133" w:rsidR="00BA08E0" w:rsidRPr="00F536E2" w:rsidRDefault="000447A0" w:rsidP="00CE3044">
            <w:pPr>
              <w:rPr>
                <w:rFonts w:ascii="Calibri" w:eastAsia="Times New Roman" w:hAnsi="Calibri" w:cs="Calibri"/>
                <w:color w:val="000000"/>
                <w:sz w:val="28"/>
                <w:szCs w:val="28"/>
              </w:rPr>
            </w:pPr>
            <w:r w:rsidRPr="00F536E2">
              <w:rPr>
                <w:rFonts w:ascii="Calibri" w:eastAsia="Times New Roman" w:hAnsi="Calibri" w:cs="Calibri"/>
                <w:color w:val="000000"/>
                <w:sz w:val="28"/>
                <w:szCs w:val="28"/>
              </w:rPr>
              <w:t>6</w:t>
            </w:r>
            <w:r w:rsidR="00BA08E0" w:rsidRPr="00F536E2">
              <w:rPr>
                <w:rFonts w:ascii="Calibri" w:eastAsia="Times New Roman" w:hAnsi="Calibri" w:cs="Calibri"/>
                <w:color w:val="000000"/>
                <w:sz w:val="28"/>
                <w:szCs w:val="28"/>
              </w:rPr>
              <w:t>0-</w:t>
            </w:r>
            <w:r w:rsidRPr="00F536E2">
              <w:rPr>
                <w:rFonts w:ascii="Calibri" w:eastAsia="Times New Roman" w:hAnsi="Calibri" w:cs="Calibri"/>
                <w:color w:val="000000"/>
                <w:sz w:val="28"/>
                <w:szCs w:val="28"/>
              </w:rPr>
              <w:t>7</w:t>
            </w:r>
            <w:r w:rsidR="00BA08E0" w:rsidRPr="00F536E2">
              <w:rPr>
                <w:rFonts w:ascii="Calibri" w:eastAsia="Times New Roman" w:hAnsi="Calibri" w:cs="Calibri"/>
                <w:color w:val="000000"/>
                <w:sz w:val="28"/>
                <w:szCs w:val="28"/>
              </w:rPr>
              <w:t>4 pts</w:t>
            </w:r>
          </w:p>
        </w:tc>
        <w:tc>
          <w:tcPr>
            <w:tcW w:w="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BA2990" w14:textId="77777777" w:rsidR="00BA08E0" w:rsidRPr="00F536E2" w:rsidRDefault="00BA08E0" w:rsidP="00CE3044">
            <w:pPr>
              <w:rPr>
                <w:rFonts w:ascii="Calibri" w:eastAsia="Times New Roman" w:hAnsi="Calibri" w:cs="Calibri"/>
                <w:color w:val="000000"/>
                <w:sz w:val="28"/>
                <w:szCs w:val="28"/>
              </w:rPr>
            </w:pPr>
            <w:r w:rsidRPr="00F536E2">
              <w:rPr>
                <w:rFonts w:ascii="Calibri" w:eastAsia="Times New Roman" w:hAnsi="Calibri" w:cs="Calibri"/>
                <w:color w:val="000000"/>
                <w:sz w:val="28"/>
                <w:szCs w:val="28"/>
              </w:rPr>
              <w:t>3.0</w:t>
            </w:r>
          </w:p>
        </w:tc>
      </w:tr>
      <w:tr w:rsidR="00BA08E0" w:rsidRPr="00F536E2" w14:paraId="103B6857" w14:textId="77777777" w:rsidTr="00F536E2">
        <w:tc>
          <w:tcPr>
            <w:tcW w:w="1456" w:type="dxa"/>
            <w:tcBorders>
              <w:top w:val="nil"/>
              <w:left w:val="single" w:sz="8" w:space="0" w:color="auto"/>
              <w:bottom w:val="single" w:sz="8" w:space="0" w:color="auto"/>
              <w:right w:val="single" w:sz="8" w:space="0" w:color="auto"/>
            </w:tcBorders>
            <w:shd w:val="clear" w:color="auto" w:fill="FFFFFF"/>
          </w:tcPr>
          <w:p w14:paraId="5C3040B0" w14:textId="2C669590" w:rsidR="00BA08E0" w:rsidRPr="00F536E2" w:rsidRDefault="000447A0" w:rsidP="00CE3044">
            <w:pPr>
              <w:rPr>
                <w:rFonts w:ascii="Calibri" w:eastAsia="Times New Roman" w:hAnsi="Calibri" w:cs="Calibri"/>
                <w:color w:val="000000"/>
                <w:sz w:val="28"/>
                <w:szCs w:val="28"/>
              </w:rPr>
            </w:pPr>
            <w:r w:rsidRPr="00F536E2">
              <w:rPr>
                <w:rFonts w:ascii="Calibri" w:eastAsia="Times New Roman" w:hAnsi="Calibri" w:cs="Calibri"/>
                <w:color w:val="000000"/>
                <w:sz w:val="28"/>
                <w:szCs w:val="28"/>
              </w:rPr>
              <w:t>5</w:t>
            </w:r>
            <w:r w:rsidR="00BA08E0" w:rsidRPr="00F536E2">
              <w:rPr>
                <w:rFonts w:ascii="Calibri" w:eastAsia="Times New Roman" w:hAnsi="Calibri" w:cs="Calibri"/>
                <w:color w:val="000000"/>
                <w:sz w:val="28"/>
                <w:szCs w:val="28"/>
              </w:rPr>
              <w:t>5-</w:t>
            </w:r>
            <w:r w:rsidRPr="00F536E2">
              <w:rPr>
                <w:rFonts w:ascii="Calibri" w:eastAsia="Times New Roman" w:hAnsi="Calibri" w:cs="Calibri"/>
                <w:color w:val="000000"/>
                <w:sz w:val="28"/>
                <w:szCs w:val="28"/>
              </w:rPr>
              <w:t>5</w:t>
            </w:r>
            <w:r w:rsidR="00BA08E0" w:rsidRPr="00F536E2">
              <w:rPr>
                <w:rFonts w:ascii="Calibri" w:eastAsia="Times New Roman" w:hAnsi="Calibri" w:cs="Calibri"/>
                <w:color w:val="000000"/>
                <w:sz w:val="28"/>
                <w:szCs w:val="28"/>
              </w:rPr>
              <w:t>9 pts</w:t>
            </w:r>
          </w:p>
        </w:tc>
        <w:tc>
          <w:tcPr>
            <w:tcW w:w="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2E95F3" w14:textId="77777777" w:rsidR="00BA08E0" w:rsidRPr="00F536E2" w:rsidRDefault="00BA08E0" w:rsidP="00CE3044">
            <w:pPr>
              <w:rPr>
                <w:rFonts w:ascii="Calibri" w:eastAsia="Times New Roman" w:hAnsi="Calibri" w:cs="Calibri"/>
                <w:color w:val="000000"/>
                <w:sz w:val="28"/>
                <w:szCs w:val="28"/>
              </w:rPr>
            </w:pPr>
            <w:r w:rsidRPr="00F536E2">
              <w:rPr>
                <w:rFonts w:ascii="Calibri" w:eastAsia="Times New Roman" w:hAnsi="Calibri" w:cs="Calibri"/>
                <w:color w:val="000000"/>
                <w:sz w:val="28"/>
                <w:szCs w:val="28"/>
              </w:rPr>
              <w:t>2.5</w:t>
            </w:r>
          </w:p>
        </w:tc>
      </w:tr>
      <w:tr w:rsidR="00BA08E0" w:rsidRPr="00F536E2" w14:paraId="5BE11DE7" w14:textId="77777777" w:rsidTr="00F536E2">
        <w:tc>
          <w:tcPr>
            <w:tcW w:w="1456" w:type="dxa"/>
            <w:tcBorders>
              <w:top w:val="nil"/>
              <w:left w:val="single" w:sz="8" w:space="0" w:color="auto"/>
              <w:bottom w:val="single" w:sz="8" w:space="0" w:color="auto"/>
              <w:right w:val="single" w:sz="8" w:space="0" w:color="auto"/>
            </w:tcBorders>
            <w:shd w:val="clear" w:color="auto" w:fill="FFFFFF"/>
          </w:tcPr>
          <w:p w14:paraId="521E9C02" w14:textId="782E7AC1" w:rsidR="00BA08E0" w:rsidRPr="00F536E2" w:rsidRDefault="000447A0" w:rsidP="00CE3044">
            <w:pPr>
              <w:rPr>
                <w:rFonts w:ascii="Calibri" w:eastAsia="Times New Roman" w:hAnsi="Calibri" w:cs="Calibri"/>
                <w:color w:val="000000"/>
                <w:sz w:val="28"/>
                <w:szCs w:val="28"/>
              </w:rPr>
            </w:pPr>
            <w:r w:rsidRPr="00F536E2">
              <w:rPr>
                <w:rFonts w:ascii="Calibri" w:eastAsia="Times New Roman" w:hAnsi="Calibri" w:cs="Calibri"/>
                <w:color w:val="000000"/>
                <w:sz w:val="28"/>
                <w:szCs w:val="28"/>
              </w:rPr>
              <w:t>5</w:t>
            </w:r>
            <w:r w:rsidR="00BA08E0" w:rsidRPr="00F536E2">
              <w:rPr>
                <w:rFonts w:ascii="Calibri" w:eastAsia="Times New Roman" w:hAnsi="Calibri" w:cs="Calibri"/>
                <w:color w:val="000000"/>
                <w:sz w:val="28"/>
                <w:szCs w:val="28"/>
              </w:rPr>
              <w:t>0-</w:t>
            </w:r>
            <w:r w:rsidRPr="00F536E2">
              <w:rPr>
                <w:rFonts w:ascii="Calibri" w:eastAsia="Times New Roman" w:hAnsi="Calibri" w:cs="Calibri"/>
                <w:color w:val="000000"/>
                <w:sz w:val="28"/>
                <w:szCs w:val="28"/>
              </w:rPr>
              <w:t>5</w:t>
            </w:r>
            <w:r w:rsidR="00BA08E0" w:rsidRPr="00F536E2">
              <w:rPr>
                <w:rFonts w:ascii="Calibri" w:eastAsia="Times New Roman" w:hAnsi="Calibri" w:cs="Calibri"/>
                <w:color w:val="000000"/>
                <w:sz w:val="28"/>
                <w:szCs w:val="28"/>
              </w:rPr>
              <w:t>4 pts</w:t>
            </w:r>
          </w:p>
        </w:tc>
        <w:tc>
          <w:tcPr>
            <w:tcW w:w="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53E0B9" w14:textId="77777777" w:rsidR="00BA08E0" w:rsidRPr="00F536E2" w:rsidRDefault="00BA08E0" w:rsidP="00CE3044">
            <w:pPr>
              <w:rPr>
                <w:rFonts w:ascii="Calibri" w:eastAsia="Times New Roman" w:hAnsi="Calibri" w:cs="Calibri"/>
                <w:color w:val="000000"/>
                <w:sz w:val="28"/>
                <w:szCs w:val="28"/>
              </w:rPr>
            </w:pPr>
            <w:r w:rsidRPr="00F536E2">
              <w:rPr>
                <w:rFonts w:ascii="Calibri" w:eastAsia="Times New Roman" w:hAnsi="Calibri" w:cs="Calibri"/>
                <w:color w:val="000000"/>
                <w:sz w:val="28"/>
                <w:szCs w:val="28"/>
              </w:rPr>
              <w:t>2.0</w:t>
            </w:r>
          </w:p>
        </w:tc>
      </w:tr>
      <w:tr w:rsidR="00BA08E0" w:rsidRPr="00F536E2" w14:paraId="0F20F8B6" w14:textId="77777777" w:rsidTr="00F536E2">
        <w:tc>
          <w:tcPr>
            <w:tcW w:w="1456" w:type="dxa"/>
            <w:tcBorders>
              <w:top w:val="nil"/>
              <w:left w:val="single" w:sz="8" w:space="0" w:color="auto"/>
              <w:bottom w:val="single" w:sz="8" w:space="0" w:color="auto"/>
              <w:right w:val="single" w:sz="8" w:space="0" w:color="auto"/>
            </w:tcBorders>
            <w:shd w:val="clear" w:color="auto" w:fill="FFFFFF"/>
          </w:tcPr>
          <w:p w14:paraId="66451B21" w14:textId="1F915C27" w:rsidR="00BA08E0" w:rsidRPr="00F536E2" w:rsidRDefault="000447A0" w:rsidP="00CE3044">
            <w:pPr>
              <w:rPr>
                <w:rFonts w:ascii="Calibri" w:eastAsia="Times New Roman" w:hAnsi="Calibri" w:cs="Calibri"/>
                <w:color w:val="000000"/>
                <w:sz w:val="28"/>
                <w:szCs w:val="28"/>
              </w:rPr>
            </w:pPr>
            <w:r w:rsidRPr="00F536E2">
              <w:rPr>
                <w:rFonts w:ascii="Calibri" w:eastAsia="Times New Roman" w:hAnsi="Calibri" w:cs="Calibri"/>
                <w:color w:val="000000"/>
                <w:sz w:val="28"/>
                <w:szCs w:val="28"/>
              </w:rPr>
              <w:t>4</w:t>
            </w:r>
            <w:r w:rsidR="00BA08E0" w:rsidRPr="00F536E2">
              <w:rPr>
                <w:rFonts w:ascii="Calibri" w:eastAsia="Times New Roman" w:hAnsi="Calibri" w:cs="Calibri"/>
                <w:color w:val="000000"/>
                <w:sz w:val="28"/>
                <w:szCs w:val="28"/>
              </w:rPr>
              <w:t>5-</w:t>
            </w:r>
            <w:r w:rsidRPr="00F536E2">
              <w:rPr>
                <w:rFonts w:ascii="Calibri" w:eastAsia="Times New Roman" w:hAnsi="Calibri" w:cs="Calibri"/>
                <w:color w:val="000000"/>
                <w:sz w:val="28"/>
                <w:szCs w:val="28"/>
              </w:rPr>
              <w:t>4</w:t>
            </w:r>
            <w:r w:rsidR="00BA08E0" w:rsidRPr="00F536E2">
              <w:rPr>
                <w:rFonts w:ascii="Calibri" w:eastAsia="Times New Roman" w:hAnsi="Calibri" w:cs="Calibri"/>
                <w:color w:val="000000"/>
                <w:sz w:val="28"/>
                <w:szCs w:val="28"/>
              </w:rPr>
              <w:t>9 pts</w:t>
            </w:r>
          </w:p>
        </w:tc>
        <w:tc>
          <w:tcPr>
            <w:tcW w:w="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2EB6A1" w14:textId="77777777" w:rsidR="00BA08E0" w:rsidRPr="00F536E2" w:rsidRDefault="00BA08E0" w:rsidP="00CE3044">
            <w:pPr>
              <w:rPr>
                <w:rFonts w:ascii="Calibri" w:eastAsia="Times New Roman" w:hAnsi="Calibri" w:cs="Calibri"/>
                <w:color w:val="000000"/>
                <w:sz w:val="28"/>
                <w:szCs w:val="28"/>
              </w:rPr>
            </w:pPr>
            <w:r w:rsidRPr="00F536E2">
              <w:rPr>
                <w:rFonts w:ascii="Calibri" w:eastAsia="Times New Roman" w:hAnsi="Calibri" w:cs="Calibri"/>
                <w:color w:val="000000"/>
                <w:sz w:val="28"/>
                <w:szCs w:val="28"/>
              </w:rPr>
              <w:t>1.5</w:t>
            </w:r>
          </w:p>
        </w:tc>
      </w:tr>
      <w:tr w:rsidR="00BA08E0" w:rsidRPr="00F536E2" w14:paraId="0A441FC0" w14:textId="77777777" w:rsidTr="00F536E2">
        <w:tc>
          <w:tcPr>
            <w:tcW w:w="1456" w:type="dxa"/>
            <w:tcBorders>
              <w:top w:val="nil"/>
              <w:left w:val="single" w:sz="8" w:space="0" w:color="auto"/>
              <w:bottom w:val="single" w:sz="8" w:space="0" w:color="auto"/>
              <w:right w:val="single" w:sz="8" w:space="0" w:color="auto"/>
            </w:tcBorders>
            <w:shd w:val="clear" w:color="auto" w:fill="FFFFFF"/>
          </w:tcPr>
          <w:p w14:paraId="7EF216C2" w14:textId="0F0670AF" w:rsidR="00BA08E0" w:rsidRPr="00F536E2" w:rsidRDefault="008C5811" w:rsidP="00CE3044">
            <w:pPr>
              <w:rPr>
                <w:rFonts w:ascii="Calibri" w:eastAsia="Times New Roman" w:hAnsi="Calibri" w:cs="Calibri"/>
                <w:color w:val="000000"/>
                <w:sz w:val="28"/>
                <w:szCs w:val="28"/>
              </w:rPr>
            </w:pPr>
            <w:r w:rsidRPr="00F536E2">
              <w:rPr>
                <w:rFonts w:ascii="Calibri" w:eastAsia="Times New Roman" w:hAnsi="Calibri" w:cs="Calibri"/>
                <w:color w:val="000000"/>
                <w:sz w:val="28"/>
                <w:szCs w:val="28"/>
              </w:rPr>
              <w:t>3</w:t>
            </w:r>
            <w:r w:rsidR="00BA08E0" w:rsidRPr="00F536E2">
              <w:rPr>
                <w:rFonts w:ascii="Calibri" w:eastAsia="Times New Roman" w:hAnsi="Calibri" w:cs="Calibri"/>
                <w:color w:val="000000"/>
                <w:sz w:val="28"/>
                <w:szCs w:val="28"/>
              </w:rPr>
              <w:t>0-</w:t>
            </w:r>
            <w:r w:rsidRPr="00F536E2">
              <w:rPr>
                <w:rFonts w:ascii="Calibri" w:eastAsia="Times New Roman" w:hAnsi="Calibri" w:cs="Calibri"/>
                <w:color w:val="000000"/>
                <w:sz w:val="28"/>
                <w:szCs w:val="28"/>
              </w:rPr>
              <w:t>4</w:t>
            </w:r>
            <w:r w:rsidR="00BA08E0" w:rsidRPr="00F536E2">
              <w:rPr>
                <w:rFonts w:ascii="Calibri" w:eastAsia="Times New Roman" w:hAnsi="Calibri" w:cs="Calibri"/>
                <w:color w:val="000000"/>
                <w:sz w:val="28"/>
                <w:szCs w:val="28"/>
              </w:rPr>
              <w:t>4 pts</w:t>
            </w:r>
          </w:p>
        </w:tc>
        <w:tc>
          <w:tcPr>
            <w:tcW w:w="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601CF8" w14:textId="77777777" w:rsidR="00BA08E0" w:rsidRPr="00F536E2" w:rsidRDefault="00BA08E0" w:rsidP="00CE3044">
            <w:pPr>
              <w:rPr>
                <w:rFonts w:ascii="Calibri" w:eastAsia="Times New Roman" w:hAnsi="Calibri" w:cs="Calibri"/>
                <w:color w:val="000000"/>
                <w:sz w:val="28"/>
                <w:szCs w:val="28"/>
              </w:rPr>
            </w:pPr>
            <w:r w:rsidRPr="00F536E2">
              <w:rPr>
                <w:rFonts w:ascii="Calibri" w:eastAsia="Times New Roman" w:hAnsi="Calibri" w:cs="Calibri"/>
                <w:color w:val="000000"/>
                <w:sz w:val="28"/>
                <w:szCs w:val="28"/>
              </w:rPr>
              <w:t>1.0</w:t>
            </w:r>
          </w:p>
        </w:tc>
      </w:tr>
      <w:tr w:rsidR="00BA08E0" w:rsidRPr="00F536E2" w14:paraId="3C8E378C" w14:textId="77777777" w:rsidTr="00F536E2">
        <w:tc>
          <w:tcPr>
            <w:tcW w:w="1456" w:type="dxa"/>
            <w:tcBorders>
              <w:top w:val="nil"/>
              <w:left w:val="single" w:sz="8" w:space="0" w:color="auto"/>
              <w:bottom w:val="single" w:sz="8" w:space="0" w:color="auto"/>
              <w:right w:val="single" w:sz="8" w:space="0" w:color="auto"/>
            </w:tcBorders>
            <w:shd w:val="clear" w:color="auto" w:fill="FFFFFF"/>
          </w:tcPr>
          <w:p w14:paraId="7282D16D" w14:textId="1A7D521F" w:rsidR="00BA08E0" w:rsidRPr="00F536E2" w:rsidRDefault="00BA08E0" w:rsidP="00CE3044">
            <w:pPr>
              <w:rPr>
                <w:rFonts w:ascii="Calibri" w:eastAsia="Times New Roman" w:hAnsi="Calibri" w:cs="Calibri"/>
                <w:color w:val="000000"/>
                <w:sz w:val="28"/>
                <w:szCs w:val="28"/>
              </w:rPr>
            </w:pPr>
            <w:r w:rsidRPr="00F536E2">
              <w:rPr>
                <w:rFonts w:ascii="Calibri" w:eastAsia="Times New Roman" w:hAnsi="Calibri" w:cs="Calibri"/>
                <w:color w:val="000000"/>
                <w:sz w:val="28"/>
                <w:szCs w:val="28"/>
              </w:rPr>
              <w:t>0-</w:t>
            </w:r>
            <w:r w:rsidR="008C5811" w:rsidRPr="00F536E2">
              <w:rPr>
                <w:rFonts w:ascii="Calibri" w:eastAsia="Times New Roman" w:hAnsi="Calibri" w:cs="Calibri"/>
                <w:color w:val="000000"/>
                <w:sz w:val="28"/>
                <w:szCs w:val="28"/>
              </w:rPr>
              <w:t>29</w:t>
            </w:r>
            <w:r w:rsidRPr="00F536E2">
              <w:rPr>
                <w:rFonts w:ascii="Calibri" w:eastAsia="Times New Roman" w:hAnsi="Calibri" w:cs="Calibri"/>
                <w:color w:val="000000"/>
                <w:sz w:val="28"/>
                <w:szCs w:val="28"/>
              </w:rPr>
              <w:t xml:space="preserve"> pts</w:t>
            </w:r>
          </w:p>
        </w:tc>
        <w:tc>
          <w:tcPr>
            <w:tcW w:w="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A94A25" w14:textId="77777777" w:rsidR="00BA08E0" w:rsidRPr="00F536E2" w:rsidRDefault="00BA08E0" w:rsidP="00CE3044">
            <w:pPr>
              <w:rPr>
                <w:rFonts w:ascii="Calibri" w:eastAsia="Times New Roman" w:hAnsi="Calibri" w:cs="Calibri"/>
                <w:color w:val="000000"/>
                <w:sz w:val="28"/>
                <w:szCs w:val="28"/>
              </w:rPr>
            </w:pPr>
            <w:r w:rsidRPr="00F536E2">
              <w:rPr>
                <w:rFonts w:ascii="Calibri" w:eastAsia="Times New Roman" w:hAnsi="Calibri" w:cs="Calibri"/>
                <w:color w:val="000000"/>
                <w:sz w:val="28"/>
                <w:szCs w:val="28"/>
              </w:rPr>
              <w:t>0.0</w:t>
            </w:r>
          </w:p>
        </w:tc>
      </w:tr>
    </w:tbl>
    <w:p w14:paraId="62764CF2" w14:textId="007420B5" w:rsidR="009C58D9" w:rsidRDefault="009C58D9">
      <w:pPr>
        <w:rPr>
          <w:rFonts w:ascii="Arial" w:eastAsia="Times New Roman" w:hAnsi="Arial" w:cs="Arial"/>
          <w:b/>
          <w:bCs/>
          <w:color w:val="000000" w:themeColor="text1"/>
        </w:rPr>
      </w:pPr>
    </w:p>
    <w:p w14:paraId="296BD3F1" w14:textId="02177BDA" w:rsidR="00245212" w:rsidRPr="00563F2B" w:rsidRDefault="002D4AE7" w:rsidP="002D4AE7">
      <w:pPr>
        <w:pStyle w:val="Heading1"/>
        <w:jc w:val="both"/>
        <w:rPr>
          <w:rFonts w:ascii="Arial" w:hAnsi="Arial" w:cs="Arial"/>
          <w:b w:val="0"/>
          <w:color w:val="000000" w:themeColor="text1"/>
          <w:szCs w:val="24"/>
          <w:u w:val="single"/>
        </w:rPr>
      </w:pPr>
      <w:r w:rsidRPr="00563F2B">
        <w:rPr>
          <w:rStyle w:val="Heading2Char"/>
          <w:rFonts w:ascii="Arial" w:hAnsi="Arial" w:cs="Arial"/>
          <w:b/>
          <w:color w:val="000000" w:themeColor="text1"/>
          <w:sz w:val="24"/>
          <w:szCs w:val="24"/>
          <w:u w:val="single"/>
        </w:rPr>
        <w:t>ACADEMIC HONESTY</w:t>
      </w:r>
      <w:r w:rsidR="00863D3B" w:rsidRPr="00563F2B">
        <w:rPr>
          <w:rStyle w:val="Heading2Char"/>
          <w:rFonts w:ascii="Arial" w:hAnsi="Arial" w:cs="Arial"/>
          <w:b/>
          <w:color w:val="000000" w:themeColor="text1"/>
          <w:sz w:val="24"/>
          <w:szCs w:val="24"/>
          <w:u w:val="single"/>
        </w:rPr>
        <w:t>:</w:t>
      </w:r>
    </w:p>
    <w:p w14:paraId="32C4207E" w14:textId="77777777" w:rsidR="002D4AE7" w:rsidRPr="00563F2B" w:rsidRDefault="002D4AE7" w:rsidP="002D4AE7">
      <w:pPr>
        <w:rPr>
          <w:rFonts w:ascii="Arial" w:hAnsi="Arial" w:cs="Arial"/>
        </w:rPr>
      </w:pPr>
    </w:p>
    <w:p w14:paraId="266FB09C" w14:textId="203306E2" w:rsidR="00863D3B" w:rsidRPr="00563F2B" w:rsidRDefault="00863D3B" w:rsidP="002D4AE7">
      <w:pPr>
        <w:jc w:val="both"/>
        <w:rPr>
          <w:rFonts w:ascii="Arial" w:hAnsi="Arial" w:cs="Arial"/>
          <w:b/>
          <w:color w:val="000000" w:themeColor="text1"/>
        </w:rPr>
      </w:pPr>
      <w:r w:rsidRPr="00563F2B">
        <w:rPr>
          <w:rFonts w:ascii="Arial" w:hAnsi="Arial" w:cs="Arial"/>
          <w:color w:val="000000" w:themeColor="text1"/>
        </w:rPr>
        <w:t xml:space="preserve">Article 2.3.3 of the </w:t>
      </w:r>
      <w:r w:rsidRPr="00563F2B">
        <w:rPr>
          <w:rFonts w:ascii="Arial" w:hAnsi="Arial" w:cs="Arial"/>
          <w:color w:val="000000" w:themeColor="text1"/>
          <w:u w:val="single"/>
        </w:rPr>
        <w:t>Academic Freedom Report</w:t>
      </w:r>
      <w:r w:rsidRPr="00563F2B">
        <w:rPr>
          <w:rFonts w:ascii="Arial" w:hAnsi="Arial" w:cs="Arial"/>
          <w:color w:val="000000" w:themeColor="text1"/>
        </w:rPr>
        <w:t xml:space="preserve"> states that "The student shares with the faculty the responsibility for maintaining the integrity of scholarship, grades, and professional standards."  In addition, we will adhere to the policies on academic honesty as specified in General Student Regulations 1.0, </w:t>
      </w:r>
      <w:r w:rsidRPr="00563F2B">
        <w:rPr>
          <w:rFonts w:ascii="Arial" w:hAnsi="Arial" w:cs="Arial"/>
          <w:i/>
          <w:color w:val="000000" w:themeColor="text1"/>
        </w:rPr>
        <w:t>Protection of Scholarship and Grades;</w:t>
      </w:r>
      <w:r w:rsidRPr="00563F2B">
        <w:rPr>
          <w:rFonts w:ascii="Arial" w:hAnsi="Arial" w:cs="Arial"/>
          <w:color w:val="000000" w:themeColor="text1"/>
        </w:rPr>
        <w:t xml:space="preserve"> the all-University Policy on </w:t>
      </w:r>
      <w:r w:rsidRPr="00563F2B">
        <w:rPr>
          <w:rFonts w:ascii="Arial" w:hAnsi="Arial" w:cs="Arial"/>
          <w:i/>
          <w:color w:val="000000" w:themeColor="text1"/>
        </w:rPr>
        <w:t>Integrity of Scholarship and Grades</w:t>
      </w:r>
      <w:r w:rsidRPr="00563F2B">
        <w:rPr>
          <w:rFonts w:ascii="Arial" w:hAnsi="Arial" w:cs="Arial"/>
          <w:color w:val="000000" w:themeColor="text1"/>
        </w:rPr>
        <w:t xml:space="preserve">; and Ordinance 17.00, Examinations.  </w:t>
      </w:r>
      <w:r w:rsidRPr="00563F2B">
        <w:rPr>
          <w:rFonts w:ascii="Arial" w:hAnsi="Arial" w:cs="Arial"/>
          <w:i/>
          <w:color w:val="000000" w:themeColor="text1"/>
        </w:rPr>
        <w:t>Therefore, you are expected to complete all exams without assistance from any source.  Students who violate MSU rules may receive a penalty grade, including - but not limited to - a failing grade on the assignment or in the course.</w:t>
      </w:r>
      <w:r w:rsidRPr="00563F2B">
        <w:rPr>
          <w:rFonts w:ascii="Arial" w:hAnsi="Arial" w:cs="Arial"/>
          <w:color w:val="000000" w:themeColor="text1"/>
        </w:rPr>
        <w:t xml:space="preserve">  Contact your instructor if you have any questions about this policy. </w:t>
      </w:r>
    </w:p>
    <w:p w14:paraId="25D72245" w14:textId="77777777" w:rsidR="00863D3B" w:rsidRPr="00563F2B" w:rsidRDefault="00863D3B" w:rsidP="002D4AE7">
      <w:pPr>
        <w:jc w:val="both"/>
        <w:rPr>
          <w:rFonts w:ascii="Arial" w:hAnsi="Arial" w:cs="Arial"/>
          <w:b/>
          <w:color w:val="000000" w:themeColor="text1"/>
          <w:u w:val="single"/>
        </w:rPr>
      </w:pPr>
      <w:r w:rsidRPr="00563F2B">
        <w:rPr>
          <w:rFonts w:ascii="Arial" w:hAnsi="Arial" w:cs="Arial"/>
          <w:color w:val="000000" w:themeColor="text1"/>
        </w:rPr>
        <w:t xml:space="preserve">(See http://www.msu.edu/unit/ombud/honestylinks.html and/or </w:t>
      </w:r>
      <w:r w:rsidRPr="00563F2B">
        <w:rPr>
          <w:rFonts w:ascii="Arial" w:hAnsi="Arial" w:cs="Arial"/>
          <w:i/>
          <w:color w:val="000000" w:themeColor="text1"/>
        </w:rPr>
        <w:t>Spartan Life: Student Handbook and Resource Guide</w:t>
      </w:r>
      <w:r w:rsidRPr="00563F2B">
        <w:rPr>
          <w:rFonts w:ascii="Arial" w:hAnsi="Arial" w:cs="Arial"/>
          <w:color w:val="000000" w:themeColor="text1"/>
        </w:rPr>
        <w:t>)</w:t>
      </w:r>
    </w:p>
    <w:p w14:paraId="494A837D" w14:textId="77777777" w:rsidR="00863D3B" w:rsidRPr="00563F2B" w:rsidRDefault="00863D3B" w:rsidP="002D4AE7">
      <w:pPr>
        <w:jc w:val="both"/>
        <w:rPr>
          <w:rFonts w:ascii="Arial" w:hAnsi="Arial" w:cs="Arial"/>
          <w:color w:val="000000" w:themeColor="text1"/>
        </w:rPr>
      </w:pPr>
    </w:p>
    <w:p w14:paraId="4AA324C2" w14:textId="77777777" w:rsidR="00863D3B" w:rsidRDefault="00863D3B" w:rsidP="002D4AE7">
      <w:pPr>
        <w:jc w:val="both"/>
        <w:rPr>
          <w:rFonts w:ascii="Arial" w:eastAsia="Times New Roman" w:hAnsi="Arial" w:cs="Arial"/>
          <w:color w:val="000000" w:themeColor="text1"/>
        </w:rPr>
      </w:pPr>
      <w:r w:rsidRPr="00563F2B">
        <w:rPr>
          <w:rFonts w:ascii="Arial" w:eastAsia="Times New Roman" w:hAnsi="Arial" w:cs="Arial"/>
          <w:color w:val="000000" w:themeColor="text1"/>
        </w:rPr>
        <w:t>Behavior that is disrespectful to the instructor or fellow students during class will not be tolerated. This includes exchanging electronic or other notes, web-surfing, talking amongst each other, playing with any electronic gadget, etc.</w:t>
      </w:r>
    </w:p>
    <w:p w14:paraId="439ED83B" w14:textId="54B2BBFC" w:rsidR="00CD1227" w:rsidRDefault="00CD1227">
      <w:pPr>
        <w:rPr>
          <w:rFonts w:ascii="Arial" w:eastAsia="Times New Roman" w:hAnsi="Arial" w:cs="Arial"/>
          <w:color w:val="000000" w:themeColor="text1"/>
        </w:rPr>
      </w:pPr>
    </w:p>
    <w:p w14:paraId="317F1C4F" w14:textId="77777777" w:rsidR="00CD1227" w:rsidRPr="00563F2B" w:rsidRDefault="00CD1227" w:rsidP="002D4AE7">
      <w:pPr>
        <w:jc w:val="both"/>
        <w:rPr>
          <w:rFonts w:ascii="Arial" w:eastAsia="Times New Roman" w:hAnsi="Arial" w:cs="Arial"/>
          <w:color w:val="000000" w:themeColor="text1"/>
        </w:rPr>
      </w:pPr>
    </w:p>
    <w:p w14:paraId="0BFBE1F1" w14:textId="59179D03" w:rsidR="00BB7975" w:rsidRDefault="00BB7975">
      <w:pPr>
        <w:rPr>
          <w:rFonts w:ascii="Arial" w:eastAsia="Times New Roman" w:hAnsi="Arial" w:cs="Arial"/>
          <w:b/>
          <w:color w:val="000000" w:themeColor="text1"/>
        </w:rPr>
      </w:pPr>
      <w:r>
        <w:rPr>
          <w:rFonts w:ascii="Arial" w:eastAsia="Times New Roman" w:hAnsi="Arial" w:cs="Arial"/>
          <w:b/>
          <w:color w:val="000000" w:themeColor="text1"/>
        </w:rPr>
        <w:br w:type="page"/>
      </w:r>
    </w:p>
    <w:p w14:paraId="7DEC1318" w14:textId="5E99B062" w:rsidR="005D6CC3" w:rsidRPr="00563F2B" w:rsidRDefault="000422C5" w:rsidP="00563F2B">
      <w:pPr>
        <w:pStyle w:val="Heading2"/>
        <w:rPr>
          <w:rFonts w:ascii="Arial" w:hAnsi="Arial" w:cs="Arial"/>
          <w:color w:val="auto"/>
          <w:sz w:val="24"/>
          <w:szCs w:val="24"/>
          <w:u w:val="single"/>
        </w:rPr>
      </w:pPr>
      <w:r w:rsidRPr="00563F2B">
        <w:rPr>
          <w:rFonts w:ascii="Arial" w:hAnsi="Arial" w:cs="Arial"/>
          <w:color w:val="auto"/>
          <w:sz w:val="24"/>
          <w:szCs w:val="24"/>
          <w:u w:val="single"/>
        </w:rPr>
        <w:lastRenderedPageBreak/>
        <w:t>CLASS</w:t>
      </w:r>
      <w:r w:rsidR="006915E6" w:rsidRPr="00563F2B">
        <w:rPr>
          <w:rFonts w:ascii="Arial" w:hAnsi="Arial" w:cs="Arial"/>
          <w:color w:val="auto"/>
          <w:sz w:val="24"/>
          <w:szCs w:val="24"/>
          <w:u w:val="single"/>
        </w:rPr>
        <w:t xml:space="preserve"> SCHEDULE</w:t>
      </w:r>
      <w:r w:rsidR="00B71AA2" w:rsidRPr="00563F2B">
        <w:rPr>
          <w:rFonts w:ascii="Arial" w:hAnsi="Arial" w:cs="Arial"/>
          <w:color w:val="auto"/>
          <w:sz w:val="24"/>
          <w:szCs w:val="24"/>
          <w:u w:val="single"/>
        </w:rPr>
        <w:t>:</w:t>
      </w:r>
    </w:p>
    <w:p w14:paraId="64A58A2F" w14:textId="77777777" w:rsidR="005D6CC3" w:rsidRPr="00563F2B" w:rsidRDefault="005D6CC3" w:rsidP="00807CA5">
      <w:pPr>
        <w:widowControl w:val="0"/>
        <w:pBdr>
          <w:top w:val="single" w:sz="4" w:space="1" w:color="auto"/>
          <w:left w:val="single" w:sz="4" w:space="4" w:color="auto"/>
          <w:bottom w:val="single" w:sz="4" w:space="1" w:color="auto"/>
          <w:right w:val="single" w:sz="4" w:space="12" w:color="auto"/>
        </w:pBdr>
        <w:autoSpaceDE w:val="0"/>
        <w:autoSpaceDN w:val="0"/>
        <w:adjustRightInd w:val="0"/>
        <w:jc w:val="center"/>
        <w:rPr>
          <w:rFonts w:ascii="Arial" w:eastAsia="Times New Roman" w:hAnsi="Arial" w:cs="Arial"/>
          <w:b/>
          <w:bCs/>
          <w:color w:val="000000" w:themeColor="text1"/>
          <w:u w:val="single"/>
        </w:rPr>
      </w:pP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38"/>
        <w:gridCol w:w="6734"/>
      </w:tblGrid>
      <w:tr w:rsidR="00BB7975" w:rsidRPr="00BB7975" w14:paraId="153CDF3F" w14:textId="77777777" w:rsidTr="007B56A5">
        <w:trPr>
          <w:trHeight w:val="285"/>
        </w:trPr>
        <w:tc>
          <w:tcPr>
            <w:tcW w:w="1137" w:type="dxa"/>
            <w:noWrap/>
            <w:vAlign w:val="bottom"/>
            <w:hideMark/>
          </w:tcPr>
          <w:p w14:paraId="319388C9" w14:textId="77777777" w:rsidR="00BB7975" w:rsidRPr="00BB7975" w:rsidRDefault="00BB7975" w:rsidP="00E510BF">
            <w:pPr>
              <w:pBdr>
                <w:top w:val="single" w:sz="4" w:space="1" w:color="auto"/>
                <w:left w:val="single" w:sz="4" w:space="4" w:color="auto"/>
                <w:bottom w:val="single" w:sz="4" w:space="1" w:color="auto"/>
                <w:right w:val="single" w:sz="4" w:space="4" w:color="auto"/>
              </w:pBdr>
              <w:rPr>
                <w:rFonts w:ascii="Arial" w:eastAsia="Times New Roman" w:hAnsi="Arial" w:cs="Arial"/>
                <w:b/>
                <w:bCs/>
                <w:color w:val="000000"/>
              </w:rPr>
            </w:pPr>
            <w:r w:rsidRPr="00BB7975">
              <w:rPr>
                <w:rFonts w:ascii="Arial" w:eastAsia="Times New Roman" w:hAnsi="Arial" w:cs="Arial"/>
                <w:b/>
                <w:bCs/>
                <w:color w:val="000000"/>
              </w:rPr>
              <w:t>Session</w:t>
            </w:r>
          </w:p>
        </w:tc>
        <w:tc>
          <w:tcPr>
            <w:tcW w:w="1738" w:type="dxa"/>
            <w:noWrap/>
            <w:vAlign w:val="bottom"/>
            <w:hideMark/>
          </w:tcPr>
          <w:p w14:paraId="03F35626" w14:textId="77777777" w:rsidR="00BB7975" w:rsidRPr="00BB7975" w:rsidRDefault="00BB7975" w:rsidP="00E510BF">
            <w:pPr>
              <w:pBdr>
                <w:top w:val="single" w:sz="4" w:space="1" w:color="auto"/>
                <w:left w:val="single" w:sz="4" w:space="4" w:color="auto"/>
                <w:bottom w:val="single" w:sz="4" w:space="1" w:color="auto"/>
                <w:right w:val="single" w:sz="4" w:space="4" w:color="auto"/>
              </w:pBdr>
              <w:rPr>
                <w:rFonts w:ascii="Arial" w:eastAsia="Times New Roman" w:hAnsi="Arial" w:cs="Arial"/>
                <w:b/>
                <w:bCs/>
                <w:color w:val="000000"/>
              </w:rPr>
            </w:pPr>
            <w:r w:rsidRPr="00BB7975">
              <w:rPr>
                <w:rFonts w:ascii="Arial" w:eastAsia="Times New Roman" w:hAnsi="Arial" w:cs="Arial"/>
                <w:b/>
                <w:bCs/>
                <w:color w:val="000000"/>
              </w:rPr>
              <w:t>Dates</w:t>
            </w:r>
          </w:p>
        </w:tc>
        <w:tc>
          <w:tcPr>
            <w:tcW w:w="6734" w:type="dxa"/>
            <w:noWrap/>
            <w:vAlign w:val="bottom"/>
            <w:hideMark/>
          </w:tcPr>
          <w:p w14:paraId="293C9C17" w14:textId="77777777" w:rsidR="00BB7975" w:rsidRPr="00BB7975" w:rsidRDefault="00BB7975" w:rsidP="00E510BF">
            <w:pPr>
              <w:pBdr>
                <w:top w:val="single" w:sz="4" w:space="1" w:color="auto"/>
                <w:left w:val="single" w:sz="4" w:space="4" w:color="auto"/>
                <w:bottom w:val="single" w:sz="4" w:space="1" w:color="auto"/>
                <w:right w:val="single" w:sz="4" w:space="4" w:color="auto"/>
              </w:pBdr>
              <w:rPr>
                <w:rFonts w:ascii="Arial" w:eastAsia="Times New Roman" w:hAnsi="Arial" w:cs="Arial"/>
                <w:b/>
                <w:bCs/>
                <w:color w:val="000000"/>
              </w:rPr>
            </w:pPr>
          </w:p>
        </w:tc>
      </w:tr>
      <w:tr w:rsidR="005D60C0" w:rsidRPr="00BB7975" w14:paraId="2EFEE7A5" w14:textId="77777777" w:rsidTr="00EF6966">
        <w:trPr>
          <w:trHeight w:val="285"/>
        </w:trPr>
        <w:tc>
          <w:tcPr>
            <w:tcW w:w="1137" w:type="dxa"/>
            <w:vMerge w:val="restart"/>
            <w:noWrap/>
            <w:vAlign w:val="center"/>
            <w:hideMark/>
          </w:tcPr>
          <w:p w14:paraId="5B4D32E6" w14:textId="77777777" w:rsidR="005D60C0" w:rsidRPr="00BB7975" w:rsidRDefault="005D60C0" w:rsidP="00EF6966">
            <w:pPr>
              <w:jc w:val="center"/>
              <w:rPr>
                <w:rFonts w:ascii="Arial" w:eastAsia="Times New Roman" w:hAnsi="Arial" w:cs="Arial"/>
                <w:color w:val="000000"/>
              </w:rPr>
            </w:pPr>
            <w:r w:rsidRPr="00BB7975">
              <w:rPr>
                <w:rFonts w:ascii="Arial" w:eastAsia="Times New Roman" w:hAnsi="Arial" w:cs="Arial"/>
                <w:color w:val="000000"/>
              </w:rPr>
              <w:t>1</w:t>
            </w:r>
          </w:p>
        </w:tc>
        <w:tc>
          <w:tcPr>
            <w:tcW w:w="1738" w:type="dxa"/>
            <w:noWrap/>
            <w:vAlign w:val="center"/>
            <w:hideMark/>
          </w:tcPr>
          <w:p w14:paraId="3BA6988B" w14:textId="31DDC728" w:rsidR="005D60C0" w:rsidRPr="00BB7975" w:rsidRDefault="005D60C0" w:rsidP="00090337">
            <w:pPr>
              <w:rPr>
                <w:rFonts w:ascii="Arial" w:eastAsia="Times New Roman" w:hAnsi="Arial" w:cs="Arial"/>
                <w:color w:val="000000"/>
              </w:rPr>
            </w:pPr>
            <w:r>
              <w:rPr>
                <w:rFonts w:ascii="Segoe UI" w:hAnsi="Segoe UI" w:cs="Segoe UI"/>
                <w:color w:val="0D0D0D"/>
              </w:rPr>
              <w:t>1</w:t>
            </w:r>
            <w:r w:rsidR="0042083C">
              <w:rPr>
                <w:rFonts w:ascii="Segoe UI" w:hAnsi="Segoe UI" w:cs="Segoe UI"/>
                <w:color w:val="0D0D0D"/>
              </w:rPr>
              <w:t>2</w:t>
            </w:r>
            <w:r>
              <w:rPr>
                <w:rFonts w:ascii="Segoe UI" w:hAnsi="Segoe UI" w:cs="Segoe UI"/>
                <w:color w:val="0D0D0D"/>
              </w:rPr>
              <w:t>-Jan</w:t>
            </w:r>
          </w:p>
        </w:tc>
        <w:tc>
          <w:tcPr>
            <w:tcW w:w="6734" w:type="dxa"/>
            <w:noWrap/>
            <w:vAlign w:val="bottom"/>
            <w:hideMark/>
          </w:tcPr>
          <w:p w14:paraId="0136D10F" w14:textId="43B1F63D" w:rsidR="005D60C0" w:rsidRPr="00BB7975" w:rsidRDefault="005D60C0" w:rsidP="00090337">
            <w:pPr>
              <w:rPr>
                <w:rFonts w:ascii="Arial" w:eastAsia="Times New Roman" w:hAnsi="Arial" w:cs="Arial"/>
                <w:color w:val="000000"/>
              </w:rPr>
            </w:pPr>
            <w:r>
              <w:rPr>
                <w:rFonts w:ascii="Arial" w:hAnsi="Arial" w:cs="Arial"/>
                <w:color w:val="000000"/>
                <w:sz w:val="22"/>
                <w:szCs w:val="22"/>
              </w:rPr>
              <w:t>Breaking the ice</w:t>
            </w:r>
            <w:r w:rsidR="004E165F">
              <w:rPr>
                <w:rFonts w:ascii="Arial" w:hAnsi="Arial" w:cs="Arial"/>
                <w:color w:val="000000"/>
                <w:sz w:val="22"/>
                <w:szCs w:val="22"/>
              </w:rPr>
              <w:t>/Syllabus Review</w:t>
            </w:r>
          </w:p>
        </w:tc>
      </w:tr>
      <w:tr w:rsidR="005D60C0" w:rsidRPr="00BB7975" w14:paraId="00909F87" w14:textId="77777777" w:rsidTr="007B56A5">
        <w:trPr>
          <w:trHeight w:val="285"/>
        </w:trPr>
        <w:tc>
          <w:tcPr>
            <w:tcW w:w="1137" w:type="dxa"/>
            <w:vMerge/>
            <w:vAlign w:val="center"/>
            <w:hideMark/>
          </w:tcPr>
          <w:p w14:paraId="04096B74" w14:textId="77777777" w:rsidR="005D60C0" w:rsidRPr="00BB7975" w:rsidRDefault="005D60C0" w:rsidP="00090337">
            <w:pPr>
              <w:rPr>
                <w:rFonts w:ascii="Arial" w:eastAsia="Times New Roman" w:hAnsi="Arial" w:cs="Arial"/>
                <w:color w:val="000000"/>
              </w:rPr>
            </w:pPr>
          </w:p>
        </w:tc>
        <w:tc>
          <w:tcPr>
            <w:tcW w:w="1738" w:type="dxa"/>
            <w:noWrap/>
            <w:vAlign w:val="center"/>
            <w:hideMark/>
          </w:tcPr>
          <w:p w14:paraId="786BFD31" w14:textId="14DCB58E" w:rsidR="005D60C0" w:rsidRPr="008143B2" w:rsidRDefault="005D60C0" w:rsidP="00090337">
            <w:pPr>
              <w:rPr>
                <w:rFonts w:ascii="Arial" w:eastAsia="Times New Roman" w:hAnsi="Arial" w:cs="Arial"/>
                <w:color w:val="808080" w:themeColor="background1" w:themeShade="80"/>
              </w:rPr>
            </w:pPr>
            <w:r>
              <w:rPr>
                <w:rFonts w:ascii="Segoe UI" w:hAnsi="Segoe UI" w:cs="Segoe UI"/>
                <w:color w:val="0D0D0D"/>
              </w:rPr>
              <w:t>1</w:t>
            </w:r>
            <w:r w:rsidR="0042083C">
              <w:rPr>
                <w:rFonts w:ascii="Segoe UI" w:hAnsi="Segoe UI" w:cs="Segoe UI"/>
                <w:color w:val="0D0D0D"/>
              </w:rPr>
              <w:t>4</w:t>
            </w:r>
            <w:r>
              <w:rPr>
                <w:rFonts w:ascii="Segoe UI" w:hAnsi="Segoe UI" w:cs="Segoe UI"/>
                <w:color w:val="0D0D0D"/>
              </w:rPr>
              <w:t>-Jan</w:t>
            </w:r>
          </w:p>
        </w:tc>
        <w:tc>
          <w:tcPr>
            <w:tcW w:w="6734" w:type="dxa"/>
            <w:noWrap/>
            <w:vAlign w:val="bottom"/>
            <w:hideMark/>
          </w:tcPr>
          <w:p w14:paraId="61DD4443" w14:textId="074D2D6D" w:rsidR="005D60C0" w:rsidRPr="00BB7975" w:rsidRDefault="005D60C0" w:rsidP="00090337">
            <w:pPr>
              <w:rPr>
                <w:rFonts w:ascii="Arial" w:eastAsia="Times New Roman" w:hAnsi="Arial" w:cs="Arial"/>
                <w:color w:val="000000"/>
              </w:rPr>
            </w:pPr>
            <w:r>
              <w:rPr>
                <w:rFonts w:ascii="Arial" w:hAnsi="Arial" w:cs="Arial"/>
                <w:color w:val="000000"/>
                <w:sz w:val="22"/>
                <w:szCs w:val="22"/>
              </w:rPr>
              <w:t>Introduction</w:t>
            </w:r>
            <w:r w:rsidR="00254EE3">
              <w:rPr>
                <w:rFonts w:ascii="Arial" w:hAnsi="Arial" w:cs="Arial"/>
                <w:color w:val="000000"/>
                <w:sz w:val="22"/>
                <w:szCs w:val="22"/>
              </w:rPr>
              <w:t xml:space="preserve">: Neuroscience refresher and </w:t>
            </w:r>
            <w:r w:rsidR="00E5270D">
              <w:rPr>
                <w:rFonts w:ascii="Arial" w:hAnsi="Arial" w:cs="Arial"/>
                <w:color w:val="000000"/>
                <w:sz w:val="22"/>
                <w:szCs w:val="22"/>
              </w:rPr>
              <w:t>Immunology introduction</w:t>
            </w:r>
          </w:p>
        </w:tc>
      </w:tr>
      <w:tr w:rsidR="005D60C0" w:rsidRPr="00BB7975" w14:paraId="3BA54CA1" w14:textId="77777777" w:rsidTr="007B56A5">
        <w:trPr>
          <w:trHeight w:val="285"/>
        </w:trPr>
        <w:tc>
          <w:tcPr>
            <w:tcW w:w="1137" w:type="dxa"/>
            <w:vMerge/>
            <w:noWrap/>
            <w:vAlign w:val="bottom"/>
          </w:tcPr>
          <w:p w14:paraId="4744A1B5" w14:textId="5D143809" w:rsidR="005D60C0" w:rsidRPr="00BB7975" w:rsidRDefault="005D60C0" w:rsidP="00090337">
            <w:pPr>
              <w:jc w:val="center"/>
              <w:rPr>
                <w:rFonts w:ascii="Arial" w:eastAsia="Times New Roman" w:hAnsi="Arial" w:cs="Arial"/>
                <w:color w:val="000000"/>
              </w:rPr>
            </w:pPr>
          </w:p>
        </w:tc>
        <w:tc>
          <w:tcPr>
            <w:tcW w:w="1738" w:type="dxa"/>
            <w:shd w:val="clear" w:color="auto" w:fill="A6A6A6" w:themeFill="background1" w:themeFillShade="A6"/>
            <w:noWrap/>
            <w:vAlign w:val="center"/>
            <w:hideMark/>
          </w:tcPr>
          <w:p w14:paraId="2EFC8847" w14:textId="761661E8" w:rsidR="005D60C0" w:rsidRPr="008143B2" w:rsidRDefault="003D6778" w:rsidP="00090337">
            <w:pPr>
              <w:rPr>
                <w:rFonts w:ascii="Arial" w:eastAsia="Times New Roman" w:hAnsi="Arial" w:cs="Arial"/>
                <w:color w:val="808080" w:themeColor="background1" w:themeShade="80"/>
              </w:rPr>
            </w:pPr>
            <w:r>
              <w:rPr>
                <w:rFonts w:ascii="Segoe UI" w:hAnsi="Segoe UI" w:cs="Segoe UI"/>
                <w:color w:val="0D0D0D"/>
              </w:rPr>
              <w:t>19</w:t>
            </w:r>
            <w:r w:rsidR="005D60C0">
              <w:rPr>
                <w:rFonts w:ascii="Segoe UI" w:hAnsi="Segoe UI" w:cs="Segoe UI"/>
                <w:color w:val="0D0D0D"/>
              </w:rPr>
              <w:t>-Jan</w:t>
            </w:r>
          </w:p>
        </w:tc>
        <w:tc>
          <w:tcPr>
            <w:tcW w:w="6734" w:type="dxa"/>
            <w:shd w:val="clear" w:color="auto" w:fill="A6A6A6" w:themeFill="background1" w:themeFillShade="A6"/>
            <w:noWrap/>
            <w:vAlign w:val="bottom"/>
            <w:hideMark/>
          </w:tcPr>
          <w:p w14:paraId="2904E3D6" w14:textId="0DA6FAEE" w:rsidR="005D60C0" w:rsidRPr="00BB7975" w:rsidRDefault="005D60C0" w:rsidP="00090337">
            <w:pPr>
              <w:rPr>
                <w:rFonts w:ascii="Arial" w:eastAsia="Times New Roman" w:hAnsi="Arial" w:cs="Arial"/>
                <w:color w:val="000000"/>
              </w:rPr>
            </w:pPr>
            <w:r>
              <w:rPr>
                <w:rFonts w:ascii="Arial" w:hAnsi="Arial" w:cs="Arial"/>
                <w:color w:val="000000"/>
                <w:sz w:val="22"/>
                <w:szCs w:val="22"/>
              </w:rPr>
              <w:t>Closed (MLK day)</w:t>
            </w:r>
          </w:p>
        </w:tc>
      </w:tr>
      <w:tr w:rsidR="005D60C0" w:rsidRPr="00BB7975" w14:paraId="5C0D3E3A" w14:textId="77777777" w:rsidTr="007B56A5">
        <w:trPr>
          <w:trHeight w:val="285"/>
        </w:trPr>
        <w:tc>
          <w:tcPr>
            <w:tcW w:w="1137" w:type="dxa"/>
            <w:vMerge/>
            <w:vAlign w:val="center"/>
          </w:tcPr>
          <w:p w14:paraId="4F7985B1" w14:textId="77777777" w:rsidR="005D60C0" w:rsidRPr="00BB7975" w:rsidRDefault="005D60C0" w:rsidP="00090337">
            <w:pPr>
              <w:rPr>
                <w:rFonts w:ascii="Arial" w:eastAsia="Times New Roman" w:hAnsi="Arial" w:cs="Arial"/>
                <w:color w:val="000000"/>
              </w:rPr>
            </w:pPr>
          </w:p>
        </w:tc>
        <w:tc>
          <w:tcPr>
            <w:tcW w:w="1738" w:type="dxa"/>
            <w:noWrap/>
            <w:vAlign w:val="center"/>
            <w:hideMark/>
          </w:tcPr>
          <w:p w14:paraId="040AC2E7" w14:textId="2FCC17B1" w:rsidR="005D60C0" w:rsidRPr="008143B2" w:rsidRDefault="005D60C0" w:rsidP="00090337">
            <w:pPr>
              <w:rPr>
                <w:rFonts w:ascii="Arial" w:eastAsia="Times New Roman" w:hAnsi="Arial" w:cs="Arial"/>
                <w:color w:val="808080" w:themeColor="background1" w:themeShade="80"/>
              </w:rPr>
            </w:pPr>
            <w:r>
              <w:rPr>
                <w:rFonts w:ascii="Segoe UI" w:hAnsi="Segoe UI" w:cs="Segoe UI"/>
                <w:color w:val="0D0D0D"/>
              </w:rPr>
              <w:t>2</w:t>
            </w:r>
            <w:r w:rsidR="003D6778">
              <w:rPr>
                <w:rFonts w:ascii="Segoe UI" w:hAnsi="Segoe UI" w:cs="Segoe UI"/>
                <w:color w:val="0D0D0D"/>
              </w:rPr>
              <w:t>1</w:t>
            </w:r>
            <w:r>
              <w:rPr>
                <w:rFonts w:ascii="Segoe UI" w:hAnsi="Segoe UI" w:cs="Segoe UI"/>
                <w:color w:val="0D0D0D"/>
              </w:rPr>
              <w:t>-Jan</w:t>
            </w:r>
          </w:p>
        </w:tc>
        <w:tc>
          <w:tcPr>
            <w:tcW w:w="6734" w:type="dxa"/>
            <w:noWrap/>
            <w:vAlign w:val="bottom"/>
            <w:hideMark/>
          </w:tcPr>
          <w:p w14:paraId="2BE3C51A" w14:textId="7A125384" w:rsidR="005D60C0" w:rsidRPr="00F94F9A" w:rsidRDefault="005D60C0" w:rsidP="00090337">
            <w:pPr>
              <w:rPr>
                <w:rFonts w:ascii="Arial" w:eastAsia="Times New Roman" w:hAnsi="Arial" w:cs="Arial"/>
                <w:i/>
                <w:iCs/>
                <w:color w:val="0070C0"/>
              </w:rPr>
            </w:pPr>
            <w:r>
              <w:rPr>
                <w:rFonts w:ascii="Arial" w:hAnsi="Arial" w:cs="Arial"/>
                <w:color w:val="000000"/>
                <w:sz w:val="22"/>
                <w:szCs w:val="22"/>
              </w:rPr>
              <w:t>Introduction II</w:t>
            </w:r>
            <w:r w:rsidR="00E5270D">
              <w:rPr>
                <w:rFonts w:ascii="Arial" w:hAnsi="Arial" w:cs="Arial"/>
                <w:color w:val="000000"/>
                <w:sz w:val="22"/>
                <w:szCs w:val="22"/>
              </w:rPr>
              <w:t>: Identification of Immune cells</w:t>
            </w:r>
          </w:p>
        </w:tc>
      </w:tr>
      <w:tr w:rsidR="008D6186" w:rsidRPr="00BB7975" w14:paraId="6AB5905E" w14:textId="77777777" w:rsidTr="007B56A5">
        <w:trPr>
          <w:trHeight w:val="285"/>
        </w:trPr>
        <w:tc>
          <w:tcPr>
            <w:tcW w:w="1137" w:type="dxa"/>
            <w:vMerge w:val="restart"/>
            <w:noWrap/>
            <w:vAlign w:val="bottom"/>
          </w:tcPr>
          <w:p w14:paraId="07850467" w14:textId="0F682A5E" w:rsidR="008D6186" w:rsidRPr="00BB7975" w:rsidRDefault="008D6186" w:rsidP="008D6186">
            <w:pPr>
              <w:jc w:val="center"/>
              <w:rPr>
                <w:rFonts w:ascii="Arial" w:eastAsia="Times New Roman" w:hAnsi="Arial" w:cs="Arial"/>
                <w:color w:val="000000"/>
              </w:rPr>
            </w:pPr>
            <w:r w:rsidRPr="00BB7975">
              <w:rPr>
                <w:rFonts w:ascii="Arial" w:eastAsia="Times New Roman" w:hAnsi="Arial" w:cs="Arial"/>
                <w:color w:val="000000"/>
              </w:rPr>
              <w:t>2</w:t>
            </w:r>
          </w:p>
          <w:p w14:paraId="0319115D" w14:textId="3F7BBF43" w:rsidR="008D6186" w:rsidRPr="00BB7975" w:rsidRDefault="008D6186" w:rsidP="00A83729">
            <w:pPr>
              <w:jc w:val="center"/>
              <w:rPr>
                <w:rFonts w:ascii="Arial" w:eastAsia="Times New Roman" w:hAnsi="Arial" w:cs="Arial"/>
                <w:color w:val="000000"/>
              </w:rPr>
            </w:pPr>
          </w:p>
        </w:tc>
        <w:tc>
          <w:tcPr>
            <w:tcW w:w="1738" w:type="dxa"/>
            <w:noWrap/>
            <w:vAlign w:val="center"/>
            <w:hideMark/>
          </w:tcPr>
          <w:p w14:paraId="73BBCB8A" w14:textId="2DD645E1" w:rsidR="008D6186" w:rsidRPr="008143B2" w:rsidRDefault="008D6186" w:rsidP="00A83729">
            <w:pPr>
              <w:rPr>
                <w:rFonts w:ascii="Arial" w:eastAsia="Times New Roman" w:hAnsi="Arial" w:cs="Arial"/>
                <w:color w:val="808080" w:themeColor="background1" w:themeShade="80"/>
              </w:rPr>
            </w:pPr>
            <w:r>
              <w:rPr>
                <w:rFonts w:ascii="Segoe UI" w:hAnsi="Segoe UI" w:cs="Segoe UI"/>
                <w:color w:val="0D0D0D"/>
              </w:rPr>
              <w:t>2</w:t>
            </w:r>
            <w:r w:rsidR="003D6778">
              <w:rPr>
                <w:rFonts w:ascii="Segoe UI" w:hAnsi="Segoe UI" w:cs="Segoe UI"/>
                <w:color w:val="0D0D0D"/>
              </w:rPr>
              <w:t>6</w:t>
            </w:r>
            <w:r>
              <w:rPr>
                <w:rFonts w:ascii="Segoe UI" w:hAnsi="Segoe UI" w:cs="Segoe UI"/>
                <w:color w:val="0D0D0D"/>
              </w:rPr>
              <w:t>-Jan</w:t>
            </w:r>
          </w:p>
        </w:tc>
        <w:tc>
          <w:tcPr>
            <w:tcW w:w="6734" w:type="dxa"/>
            <w:noWrap/>
            <w:vAlign w:val="bottom"/>
            <w:hideMark/>
          </w:tcPr>
          <w:p w14:paraId="067C542A" w14:textId="142FF514" w:rsidR="008D6186" w:rsidRPr="0011385A" w:rsidRDefault="008D6186" w:rsidP="00A83729">
            <w:pPr>
              <w:rPr>
                <w:rFonts w:ascii="Arial" w:eastAsia="Times New Roman" w:hAnsi="Arial" w:cs="Arial"/>
                <w:color w:val="00B050"/>
              </w:rPr>
            </w:pPr>
            <w:r>
              <w:rPr>
                <w:rFonts w:ascii="Arial" w:hAnsi="Arial" w:cs="Arial"/>
                <w:color w:val="000000"/>
                <w:sz w:val="22"/>
                <w:szCs w:val="22"/>
              </w:rPr>
              <w:t>Sickness behavior I</w:t>
            </w:r>
          </w:p>
        </w:tc>
      </w:tr>
      <w:tr w:rsidR="008D6186" w:rsidRPr="00BB7975" w14:paraId="51F6CB57" w14:textId="77777777" w:rsidTr="008D6186">
        <w:trPr>
          <w:trHeight w:val="285"/>
        </w:trPr>
        <w:tc>
          <w:tcPr>
            <w:tcW w:w="1137" w:type="dxa"/>
            <w:vMerge/>
            <w:vAlign w:val="center"/>
          </w:tcPr>
          <w:p w14:paraId="5270606E" w14:textId="7BF02C9F" w:rsidR="008D6186" w:rsidRPr="00BB7975" w:rsidRDefault="008D6186" w:rsidP="00A83729">
            <w:pPr>
              <w:jc w:val="center"/>
              <w:rPr>
                <w:rFonts w:ascii="Arial" w:eastAsia="Times New Roman" w:hAnsi="Arial" w:cs="Arial"/>
                <w:color w:val="000000"/>
              </w:rPr>
            </w:pPr>
          </w:p>
        </w:tc>
        <w:tc>
          <w:tcPr>
            <w:tcW w:w="1738" w:type="dxa"/>
            <w:noWrap/>
            <w:vAlign w:val="center"/>
            <w:hideMark/>
          </w:tcPr>
          <w:p w14:paraId="3C304696" w14:textId="0E4DB31B" w:rsidR="008D6186" w:rsidRPr="008143B2" w:rsidRDefault="008D6186" w:rsidP="00A83729">
            <w:pPr>
              <w:rPr>
                <w:rFonts w:ascii="Arial" w:eastAsia="Times New Roman" w:hAnsi="Arial" w:cs="Arial"/>
                <w:color w:val="808080" w:themeColor="background1" w:themeShade="80"/>
              </w:rPr>
            </w:pPr>
            <w:r>
              <w:rPr>
                <w:rFonts w:ascii="Segoe UI" w:hAnsi="Segoe UI" w:cs="Segoe UI"/>
                <w:color w:val="0D0D0D"/>
              </w:rPr>
              <w:t>2</w:t>
            </w:r>
            <w:r w:rsidR="003D6778">
              <w:rPr>
                <w:rFonts w:ascii="Segoe UI" w:hAnsi="Segoe UI" w:cs="Segoe UI"/>
                <w:color w:val="0D0D0D"/>
              </w:rPr>
              <w:t>8</w:t>
            </w:r>
            <w:r>
              <w:rPr>
                <w:rFonts w:ascii="Segoe UI" w:hAnsi="Segoe UI" w:cs="Segoe UI"/>
                <w:color w:val="0D0D0D"/>
              </w:rPr>
              <w:t>-Jan</w:t>
            </w:r>
          </w:p>
        </w:tc>
        <w:tc>
          <w:tcPr>
            <w:tcW w:w="6734" w:type="dxa"/>
            <w:noWrap/>
            <w:vAlign w:val="bottom"/>
          </w:tcPr>
          <w:p w14:paraId="2310AE2D" w14:textId="53861287" w:rsidR="008D6186" w:rsidRPr="00BB7975" w:rsidRDefault="008D6186" w:rsidP="00A83729">
            <w:pPr>
              <w:rPr>
                <w:rFonts w:ascii="Arial" w:eastAsia="Times New Roman" w:hAnsi="Arial" w:cs="Arial"/>
                <w:color w:val="000000"/>
              </w:rPr>
            </w:pPr>
            <w:r>
              <w:rPr>
                <w:rFonts w:ascii="Arial" w:hAnsi="Arial" w:cs="Arial"/>
                <w:color w:val="000000"/>
                <w:sz w:val="22"/>
                <w:szCs w:val="22"/>
              </w:rPr>
              <w:t xml:space="preserve">Sickness </w:t>
            </w:r>
            <w:proofErr w:type="gramStart"/>
            <w:r>
              <w:rPr>
                <w:rFonts w:ascii="Arial" w:hAnsi="Arial" w:cs="Arial"/>
                <w:color w:val="000000"/>
                <w:sz w:val="22"/>
                <w:szCs w:val="22"/>
              </w:rPr>
              <w:t>behavior</w:t>
            </w:r>
            <w:proofErr w:type="gramEnd"/>
            <w:r>
              <w:rPr>
                <w:rFonts w:ascii="Arial" w:hAnsi="Arial" w:cs="Arial"/>
                <w:color w:val="000000"/>
                <w:sz w:val="22"/>
                <w:szCs w:val="22"/>
              </w:rPr>
              <w:t xml:space="preserve"> II</w:t>
            </w:r>
          </w:p>
        </w:tc>
      </w:tr>
      <w:tr w:rsidR="008D6186" w:rsidRPr="00BB7975" w14:paraId="39E7FBDD" w14:textId="77777777" w:rsidTr="007B56A5">
        <w:trPr>
          <w:trHeight w:val="285"/>
        </w:trPr>
        <w:tc>
          <w:tcPr>
            <w:tcW w:w="1137" w:type="dxa"/>
            <w:vMerge/>
            <w:noWrap/>
            <w:vAlign w:val="bottom"/>
          </w:tcPr>
          <w:p w14:paraId="03E39E07" w14:textId="282EFC0D" w:rsidR="008D6186" w:rsidRPr="00BB7975" w:rsidRDefault="008D6186" w:rsidP="00A83729">
            <w:pPr>
              <w:jc w:val="center"/>
              <w:rPr>
                <w:rFonts w:ascii="Arial" w:eastAsia="Times New Roman" w:hAnsi="Arial" w:cs="Arial"/>
                <w:color w:val="000000"/>
              </w:rPr>
            </w:pPr>
          </w:p>
        </w:tc>
        <w:tc>
          <w:tcPr>
            <w:tcW w:w="1738" w:type="dxa"/>
            <w:noWrap/>
            <w:vAlign w:val="center"/>
            <w:hideMark/>
          </w:tcPr>
          <w:p w14:paraId="4E3228B7" w14:textId="23275E3D" w:rsidR="008D6186" w:rsidRPr="008143B2" w:rsidRDefault="00BA6E8A" w:rsidP="00A83729">
            <w:pPr>
              <w:rPr>
                <w:rFonts w:ascii="Arial" w:eastAsia="Times New Roman" w:hAnsi="Arial" w:cs="Arial"/>
                <w:color w:val="808080" w:themeColor="background1" w:themeShade="80"/>
              </w:rPr>
            </w:pPr>
            <w:r>
              <w:rPr>
                <w:rFonts w:ascii="Segoe UI" w:hAnsi="Segoe UI" w:cs="Segoe UI"/>
                <w:color w:val="0D0D0D"/>
              </w:rPr>
              <w:t>2</w:t>
            </w:r>
            <w:r w:rsidR="008D6186">
              <w:rPr>
                <w:rFonts w:ascii="Segoe UI" w:hAnsi="Segoe UI" w:cs="Segoe UI"/>
                <w:color w:val="0D0D0D"/>
              </w:rPr>
              <w:t>-Feb</w:t>
            </w:r>
          </w:p>
        </w:tc>
        <w:tc>
          <w:tcPr>
            <w:tcW w:w="6734" w:type="dxa"/>
            <w:noWrap/>
            <w:vAlign w:val="bottom"/>
          </w:tcPr>
          <w:p w14:paraId="7550DAD4" w14:textId="5D4BAF2D" w:rsidR="008D6186" w:rsidRPr="00090337" w:rsidRDefault="008D6186" w:rsidP="00A83729">
            <w:pPr>
              <w:rPr>
                <w:rFonts w:ascii="Arial" w:eastAsia="Times New Roman" w:hAnsi="Arial" w:cs="Arial"/>
                <w:color w:val="00B050"/>
              </w:rPr>
            </w:pPr>
            <w:r w:rsidRPr="00090337">
              <w:rPr>
                <w:rFonts w:ascii="Arial" w:hAnsi="Arial" w:cs="Arial"/>
                <w:color w:val="00B050"/>
                <w:sz w:val="22"/>
                <w:szCs w:val="22"/>
              </w:rPr>
              <w:t>Article presentation by the instructor</w:t>
            </w:r>
          </w:p>
        </w:tc>
      </w:tr>
      <w:tr w:rsidR="008D6186" w:rsidRPr="00BB7975" w14:paraId="1C6D2480" w14:textId="77777777" w:rsidTr="008D6186">
        <w:trPr>
          <w:trHeight w:val="285"/>
        </w:trPr>
        <w:tc>
          <w:tcPr>
            <w:tcW w:w="1137" w:type="dxa"/>
            <w:vMerge w:val="restart"/>
            <w:vAlign w:val="center"/>
          </w:tcPr>
          <w:p w14:paraId="13B62913" w14:textId="5E67B6FC" w:rsidR="008D6186" w:rsidRPr="00BB7975" w:rsidRDefault="008D6186" w:rsidP="00A83729">
            <w:pPr>
              <w:jc w:val="center"/>
              <w:rPr>
                <w:rFonts w:ascii="Arial" w:eastAsia="Times New Roman" w:hAnsi="Arial" w:cs="Arial"/>
                <w:color w:val="000000"/>
              </w:rPr>
            </w:pPr>
            <w:r>
              <w:rPr>
                <w:rFonts w:ascii="Arial" w:eastAsia="Times New Roman" w:hAnsi="Arial" w:cs="Arial"/>
                <w:color w:val="000000"/>
              </w:rPr>
              <w:t>3</w:t>
            </w:r>
          </w:p>
        </w:tc>
        <w:tc>
          <w:tcPr>
            <w:tcW w:w="1738" w:type="dxa"/>
            <w:noWrap/>
            <w:vAlign w:val="center"/>
            <w:hideMark/>
          </w:tcPr>
          <w:p w14:paraId="4E5284EF" w14:textId="7FCDFF89" w:rsidR="008D6186" w:rsidRPr="008143B2" w:rsidRDefault="00BA6E8A" w:rsidP="00A83729">
            <w:pPr>
              <w:rPr>
                <w:rFonts w:ascii="Arial" w:eastAsia="Times New Roman" w:hAnsi="Arial" w:cs="Arial"/>
                <w:color w:val="808080" w:themeColor="background1" w:themeShade="80"/>
              </w:rPr>
            </w:pPr>
            <w:r>
              <w:rPr>
                <w:rFonts w:ascii="Segoe UI" w:hAnsi="Segoe UI" w:cs="Segoe UI"/>
                <w:color w:val="0D0D0D"/>
              </w:rPr>
              <w:t>4</w:t>
            </w:r>
            <w:r w:rsidR="008D6186">
              <w:rPr>
                <w:rFonts w:ascii="Segoe UI" w:hAnsi="Segoe UI" w:cs="Segoe UI"/>
                <w:color w:val="0D0D0D"/>
              </w:rPr>
              <w:t>-Feb</w:t>
            </w:r>
          </w:p>
        </w:tc>
        <w:tc>
          <w:tcPr>
            <w:tcW w:w="6734" w:type="dxa"/>
            <w:noWrap/>
            <w:vAlign w:val="bottom"/>
          </w:tcPr>
          <w:p w14:paraId="4EC2A628" w14:textId="0E4FE05C" w:rsidR="008D6186" w:rsidRPr="00BB7975" w:rsidRDefault="008D6186" w:rsidP="00A83729">
            <w:pPr>
              <w:rPr>
                <w:rFonts w:ascii="Arial" w:eastAsia="Times New Roman" w:hAnsi="Arial" w:cs="Arial"/>
                <w:color w:val="000000"/>
              </w:rPr>
            </w:pPr>
            <w:r>
              <w:rPr>
                <w:rFonts w:ascii="Arial" w:hAnsi="Arial" w:cs="Arial"/>
                <w:color w:val="000000"/>
                <w:sz w:val="22"/>
                <w:szCs w:val="22"/>
              </w:rPr>
              <w:t>Microglia</w:t>
            </w:r>
          </w:p>
        </w:tc>
      </w:tr>
      <w:tr w:rsidR="008D6186" w:rsidRPr="00BB7975" w14:paraId="7D8BD31A" w14:textId="77777777" w:rsidTr="007B56A5">
        <w:trPr>
          <w:trHeight w:val="285"/>
        </w:trPr>
        <w:tc>
          <w:tcPr>
            <w:tcW w:w="1137" w:type="dxa"/>
            <w:vMerge/>
            <w:noWrap/>
            <w:vAlign w:val="bottom"/>
          </w:tcPr>
          <w:p w14:paraId="221DFF6B" w14:textId="71843F19" w:rsidR="008D6186" w:rsidRPr="00BB7975" w:rsidRDefault="008D6186" w:rsidP="00A83729">
            <w:pPr>
              <w:jc w:val="center"/>
              <w:rPr>
                <w:rFonts w:ascii="Arial" w:eastAsia="Times New Roman" w:hAnsi="Arial" w:cs="Arial"/>
                <w:color w:val="000000"/>
              </w:rPr>
            </w:pPr>
          </w:p>
        </w:tc>
        <w:tc>
          <w:tcPr>
            <w:tcW w:w="1738" w:type="dxa"/>
            <w:noWrap/>
            <w:vAlign w:val="center"/>
            <w:hideMark/>
          </w:tcPr>
          <w:p w14:paraId="73DC7932" w14:textId="1C624720" w:rsidR="008D6186" w:rsidRPr="008143B2" w:rsidRDefault="00BA6E8A" w:rsidP="00A83729">
            <w:pPr>
              <w:rPr>
                <w:rFonts w:ascii="Arial" w:eastAsia="Times New Roman" w:hAnsi="Arial" w:cs="Arial"/>
                <w:color w:val="808080" w:themeColor="background1" w:themeShade="80"/>
              </w:rPr>
            </w:pPr>
            <w:r>
              <w:rPr>
                <w:rFonts w:ascii="Segoe UI" w:hAnsi="Segoe UI" w:cs="Segoe UI"/>
                <w:color w:val="0D0D0D"/>
              </w:rPr>
              <w:t>9</w:t>
            </w:r>
            <w:r w:rsidR="008D6186">
              <w:rPr>
                <w:rFonts w:ascii="Segoe UI" w:hAnsi="Segoe UI" w:cs="Segoe UI"/>
                <w:color w:val="0D0D0D"/>
              </w:rPr>
              <w:t>-Feb</w:t>
            </w:r>
          </w:p>
        </w:tc>
        <w:tc>
          <w:tcPr>
            <w:tcW w:w="6734" w:type="dxa"/>
            <w:noWrap/>
            <w:vAlign w:val="bottom"/>
          </w:tcPr>
          <w:p w14:paraId="6C225E62" w14:textId="37055876" w:rsidR="008D6186" w:rsidRPr="00090337" w:rsidRDefault="008D6186" w:rsidP="00A83729">
            <w:pPr>
              <w:rPr>
                <w:rFonts w:ascii="Arial" w:eastAsia="Times New Roman" w:hAnsi="Arial" w:cs="Arial"/>
                <w:color w:val="4F81BD" w:themeColor="accent1"/>
              </w:rPr>
            </w:pPr>
            <w:r w:rsidRPr="00090337">
              <w:rPr>
                <w:rFonts w:ascii="Arial" w:hAnsi="Arial" w:cs="Arial"/>
                <w:color w:val="4F81BD" w:themeColor="accent1"/>
                <w:sz w:val="22"/>
                <w:szCs w:val="22"/>
              </w:rPr>
              <w:t>Article presentation by students</w:t>
            </w:r>
          </w:p>
        </w:tc>
      </w:tr>
      <w:tr w:rsidR="008D6186" w:rsidRPr="00BB7975" w14:paraId="563B0E8F" w14:textId="77777777" w:rsidTr="008D6186">
        <w:trPr>
          <w:trHeight w:val="285"/>
        </w:trPr>
        <w:tc>
          <w:tcPr>
            <w:tcW w:w="1137" w:type="dxa"/>
            <w:vMerge w:val="restart"/>
            <w:vAlign w:val="center"/>
          </w:tcPr>
          <w:p w14:paraId="782E963C" w14:textId="30F1ABEA" w:rsidR="008D6186" w:rsidRPr="00BB7975" w:rsidRDefault="00EF6966" w:rsidP="00A83729">
            <w:pPr>
              <w:jc w:val="center"/>
              <w:rPr>
                <w:rFonts w:ascii="Arial" w:eastAsia="Times New Roman" w:hAnsi="Arial" w:cs="Arial"/>
                <w:color w:val="000000"/>
              </w:rPr>
            </w:pPr>
            <w:r>
              <w:rPr>
                <w:rFonts w:ascii="Arial" w:eastAsia="Times New Roman" w:hAnsi="Arial" w:cs="Arial"/>
                <w:color w:val="000000"/>
              </w:rPr>
              <w:t>4</w:t>
            </w:r>
          </w:p>
        </w:tc>
        <w:tc>
          <w:tcPr>
            <w:tcW w:w="1738" w:type="dxa"/>
            <w:noWrap/>
            <w:vAlign w:val="center"/>
            <w:hideMark/>
          </w:tcPr>
          <w:p w14:paraId="2E467D80" w14:textId="5ADA6D9B" w:rsidR="008D6186" w:rsidRPr="008143B2" w:rsidRDefault="008D6186" w:rsidP="00A83729">
            <w:pPr>
              <w:rPr>
                <w:rFonts w:ascii="Arial" w:eastAsia="Times New Roman" w:hAnsi="Arial" w:cs="Arial"/>
                <w:color w:val="808080" w:themeColor="background1" w:themeShade="80"/>
              </w:rPr>
            </w:pPr>
            <w:r>
              <w:rPr>
                <w:rFonts w:ascii="Segoe UI" w:hAnsi="Segoe UI" w:cs="Segoe UI"/>
                <w:color w:val="0D0D0D"/>
              </w:rPr>
              <w:t>1</w:t>
            </w:r>
            <w:r w:rsidR="00BA6E8A">
              <w:rPr>
                <w:rFonts w:ascii="Segoe UI" w:hAnsi="Segoe UI" w:cs="Segoe UI"/>
                <w:color w:val="0D0D0D"/>
              </w:rPr>
              <w:t>1</w:t>
            </w:r>
            <w:r>
              <w:rPr>
                <w:rFonts w:ascii="Segoe UI" w:hAnsi="Segoe UI" w:cs="Segoe UI"/>
                <w:color w:val="0D0D0D"/>
              </w:rPr>
              <w:t>-Feb</w:t>
            </w:r>
          </w:p>
        </w:tc>
        <w:tc>
          <w:tcPr>
            <w:tcW w:w="6734" w:type="dxa"/>
            <w:noWrap/>
            <w:vAlign w:val="bottom"/>
          </w:tcPr>
          <w:p w14:paraId="61495B29" w14:textId="48B96706" w:rsidR="008D6186" w:rsidRPr="00BB7975" w:rsidRDefault="008D6186" w:rsidP="00A83729">
            <w:pPr>
              <w:rPr>
                <w:rFonts w:ascii="Arial" w:eastAsia="Times New Roman" w:hAnsi="Arial" w:cs="Arial"/>
                <w:color w:val="000000"/>
              </w:rPr>
            </w:pPr>
            <w:r>
              <w:rPr>
                <w:rFonts w:ascii="Arial" w:hAnsi="Arial" w:cs="Arial"/>
                <w:color w:val="000000"/>
                <w:sz w:val="22"/>
                <w:szCs w:val="22"/>
              </w:rPr>
              <w:t>Neuromodulation by cytokines</w:t>
            </w:r>
          </w:p>
        </w:tc>
      </w:tr>
      <w:tr w:rsidR="008D6186" w:rsidRPr="00BB7975" w14:paraId="477A6A3E" w14:textId="77777777" w:rsidTr="007B56A5">
        <w:trPr>
          <w:trHeight w:val="285"/>
        </w:trPr>
        <w:tc>
          <w:tcPr>
            <w:tcW w:w="1137" w:type="dxa"/>
            <w:vMerge/>
            <w:noWrap/>
            <w:vAlign w:val="bottom"/>
          </w:tcPr>
          <w:p w14:paraId="32AA558C" w14:textId="4024C0CD" w:rsidR="008D6186" w:rsidRPr="00BB7975" w:rsidRDefault="008D6186" w:rsidP="00A83729">
            <w:pPr>
              <w:jc w:val="center"/>
              <w:rPr>
                <w:rFonts w:ascii="Arial" w:eastAsia="Times New Roman" w:hAnsi="Arial" w:cs="Arial"/>
                <w:color w:val="000000"/>
              </w:rPr>
            </w:pPr>
          </w:p>
        </w:tc>
        <w:tc>
          <w:tcPr>
            <w:tcW w:w="1738" w:type="dxa"/>
            <w:noWrap/>
            <w:vAlign w:val="center"/>
            <w:hideMark/>
          </w:tcPr>
          <w:p w14:paraId="4BA0AE48" w14:textId="3F93EB9E" w:rsidR="008D6186" w:rsidRPr="008143B2" w:rsidRDefault="008D6186" w:rsidP="00A83729">
            <w:pPr>
              <w:rPr>
                <w:rFonts w:ascii="Arial" w:eastAsia="Times New Roman" w:hAnsi="Arial" w:cs="Arial"/>
                <w:color w:val="808080" w:themeColor="background1" w:themeShade="80"/>
              </w:rPr>
            </w:pPr>
            <w:r>
              <w:rPr>
                <w:rFonts w:ascii="Segoe UI" w:hAnsi="Segoe UI" w:cs="Segoe UI"/>
                <w:color w:val="0D0D0D"/>
              </w:rPr>
              <w:t>1</w:t>
            </w:r>
            <w:r w:rsidR="00BA6E8A">
              <w:rPr>
                <w:rFonts w:ascii="Segoe UI" w:hAnsi="Segoe UI" w:cs="Segoe UI"/>
                <w:color w:val="0D0D0D"/>
              </w:rPr>
              <w:t>6</w:t>
            </w:r>
            <w:r>
              <w:rPr>
                <w:rFonts w:ascii="Segoe UI" w:hAnsi="Segoe UI" w:cs="Segoe UI"/>
                <w:color w:val="0D0D0D"/>
              </w:rPr>
              <w:t>-Feb</w:t>
            </w:r>
          </w:p>
        </w:tc>
        <w:tc>
          <w:tcPr>
            <w:tcW w:w="6734" w:type="dxa"/>
            <w:noWrap/>
            <w:vAlign w:val="bottom"/>
          </w:tcPr>
          <w:p w14:paraId="6E4AD280" w14:textId="2B711FC1" w:rsidR="008D6186" w:rsidRPr="00BB7975" w:rsidRDefault="008D6186" w:rsidP="00A83729">
            <w:pPr>
              <w:rPr>
                <w:rFonts w:ascii="Arial" w:eastAsia="Times New Roman" w:hAnsi="Arial" w:cs="Arial"/>
                <w:color w:val="000000"/>
              </w:rPr>
            </w:pPr>
            <w:r w:rsidRPr="00090337">
              <w:rPr>
                <w:rFonts w:ascii="Arial" w:hAnsi="Arial" w:cs="Arial"/>
                <w:color w:val="4F81BD" w:themeColor="accent1"/>
                <w:sz w:val="22"/>
                <w:szCs w:val="22"/>
              </w:rPr>
              <w:t>Article presentation by students</w:t>
            </w:r>
          </w:p>
        </w:tc>
      </w:tr>
      <w:tr w:rsidR="008D6186" w:rsidRPr="00BB7975" w14:paraId="19B787D8" w14:textId="77777777" w:rsidTr="008D6186">
        <w:trPr>
          <w:trHeight w:val="285"/>
        </w:trPr>
        <w:tc>
          <w:tcPr>
            <w:tcW w:w="1137" w:type="dxa"/>
            <w:vMerge w:val="restart"/>
            <w:vAlign w:val="center"/>
          </w:tcPr>
          <w:p w14:paraId="3E4A9C2C" w14:textId="425D00EE" w:rsidR="008D6186" w:rsidRPr="00BB7975" w:rsidRDefault="00EF6966" w:rsidP="00A83729">
            <w:pPr>
              <w:jc w:val="center"/>
              <w:rPr>
                <w:rFonts w:ascii="Arial" w:eastAsia="Times New Roman" w:hAnsi="Arial" w:cs="Arial"/>
                <w:color w:val="000000"/>
              </w:rPr>
            </w:pPr>
            <w:r>
              <w:rPr>
                <w:rFonts w:ascii="Arial" w:eastAsia="Times New Roman" w:hAnsi="Arial" w:cs="Arial"/>
                <w:color w:val="000000"/>
              </w:rPr>
              <w:t>5</w:t>
            </w:r>
          </w:p>
        </w:tc>
        <w:tc>
          <w:tcPr>
            <w:tcW w:w="1738" w:type="dxa"/>
            <w:noWrap/>
            <w:vAlign w:val="center"/>
            <w:hideMark/>
          </w:tcPr>
          <w:p w14:paraId="4F56210B" w14:textId="597D3305" w:rsidR="008D6186" w:rsidRPr="008143B2" w:rsidRDefault="008D6186" w:rsidP="00A83729">
            <w:pPr>
              <w:rPr>
                <w:rFonts w:ascii="Arial" w:eastAsia="Times New Roman" w:hAnsi="Arial" w:cs="Arial"/>
                <w:color w:val="808080" w:themeColor="background1" w:themeShade="80"/>
              </w:rPr>
            </w:pPr>
            <w:r>
              <w:rPr>
                <w:rFonts w:ascii="Segoe UI" w:hAnsi="Segoe UI" w:cs="Segoe UI"/>
                <w:color w:val="0D0D0D"/>
              </w:rPr>
              <w:t>1</w:t>
            </w:r>
            <w:r w:rsidR="00BA6E8A">
              <w:rPr>
                <w:rFonts w:ascii="Segoe UI" w:hAnsi="Segoe UI" w:cs="Segoe UI"/>
                <w:color w:val="0D0D0D"/>
              </w:rPr>
              <w:t>8</w:t>
            </w:r>
            <w:r>
              <w:rPr>
                <w:rFonts w:ascii="Segoe UI" w:hAnsi="Segoe UI" w:cs="Segoe UI"/>
                <w:color w:val="0D0D0D"/>
              </w:rPr>
              <w:t>-Feb</w:t>
            </w:r>
          </w:p>
        </w:tc>
        <w:tc>
          <w:tcPr>
            <w:tcW w:w="6734" w:type="dxa"/>
            <w:noWrap/>
            <w:vAlign w:val="bottom"/>
          </w:tcPr>
          <w:p w14:paraId="363E93C4" w14:textId="5008B6D8" w:rsidR="008D6186" w:rsidRPr="00BB7975" w:rsidRDefault="008D6186" w:rsidP="00A83729">
            <w:pPr>
              <w:rPr>
                <w:rFonts w:ascii="Arial" w:eastAsia="Times New Roman" w:hAnsi="Arial" w:cs="Arial"/>
                <w:color w:val="000000"/>
              </w:rPr>
            </w:pPr>
            <w:r>
              <w:rPr>
                <w:rFonts w:ascii="Arial" w:hAnsi="Arial" w:cs="Arial"/>
                <w:color w:val="000000"/>
                <w:sz w:val="22"/>
                <w:szCs w:val="22"/>
              </w:rPr>
              <w:t>Neurogenic inflammation</w:t>
            </w:r>
          </w:p>
        </w:tc>
      </w:tr>
      <w:tr w:rsidR="008D6186" w:rsidRPr="00BB7975" w14:paraId="3292A87E" w14:textId="77777777" w:rsidTr="007B56A5">
        <w:trPr>
          <w:trHeight w:val="285"/>
        </w:trPr>
        <w:tc>
          <w:tcPr>
            <w:tcW w:w="1137" w:type="dxa"/>
            <w:vMerge/>
            <w:noWrap/>
            <w:vAlign w:val="bottom"/>
          </w:tcPr>
          <w:p w14:paraId="30E32171" w14:textId="6FEDA34C" w:rsidR="008D6186" w:rsidRPr="00BB7975" w:rsidRDefault="008D6186" w:rsidP="00A83729">
            <w:pPr>
              <w:jc w:val="center"/>
              <w:rPr>
                <w:rFonts w:ascii="Arial" w:eastAsia="Times New Roman" w:hAnsi="Arial" w:cs="Arial"/>
                <w:color w:val="000000"/>
              </w:rPr>
            </w:pPr>
          </w:p>
        </w:tc>
        <w:tc>
          <w:tcPr>
            <w:tcW w:w="1738" w:type="dxa"/>
            <w:noWrap/>
            <w:vAlign w:val="center"/>
            <w:hideMark/>
          </w:tcPr>
          <w:p w14:paraId="1486B9D4" w14:textId="32E31D27" w:rsidR="008D6186" w:rsidRPr="008143B2" w:rsidRDefault="008D6186" w:rsidP="00A83729">
            <w:pPr>
              <w:rPr>
                <w:rFonts w:ascii="Arial" w:eastAsia="Times New Roman" w:hAnsi="Arial" w:cs="Arial"/>
                <w:color w:val="808080" w:themeColor="background1" w:themeShade="80"/>
              </w:rPr>
            </w:pPr>
            <w:r>
              <w:rPr>
                <w:rFonts w:ascii="Segoe UI" w:hAnsi="Segoe UI" w:cs="Segoe UI"/>
                <w:color w:val="0D0D0D"/>
              </w:rPr>
              <w:t>2</w:t>
            </w:r>
            <w:r w:rsidR="00BA6E8A">
              <w:rPr>
                <w:rFonts w:ascii="Segoe UI" w:hAnsi="Segoe UI" w:cs="Segoe UI"/>
                <w:color w:val="0D0D0D"/>
              </w:rPr>
              <w:t>3</w:t>
            </w:r>
            <w:r>
              <w:rPr>
                <w:rFonts w:ascii="Segoe UI" w:hAnsi="Segoe UI" w:cs="Segoe UI"/>
                <w:color w:val="0D0D0D"/>
              </w:rPr>
              <w:t>-Feb</w:t>
            </w:r>
          </w:p>
        </w:tc>
        <w:tc>
          <w:tcPr>
            <w:tcW w:w="6734" w:type="dxa"/>
            <w:noWrap/>
            <w:vAlign w:val="bottom"/>
            <w:hideMark/>
          </w:tcPr>
          <w:p w14:paraId="0F93C253" w14:textId="696A78F5" w:rsidR="008D6186" w:rsidRPr="00522EC7" w:rsidRDefault="008D6186" w:rsidP="00A83729">
            <w:pPr>
              <w:rPr>
                <w:rFonts w:ascii="Arial" w:eastAsia="Times New Roman" w:hAnsi="Arial" w:cs="Arial"/>
              </w:rPr>
            </w:pPr>
            <w:r w:rsidRPr="00090337">
              <w:rPr>
                <w:rFonts w:ascii="Arial" w:hAnsi="Arial" w:cs="Arial"/>
                <w:color w:val="4F81BD" w:themeColor="accent1"/>
                <w:sz w:val="22"/>
                <w:szCs w:val="22"/>
              </w:rPr>
              <w:t>Article presentation by students</w:t>
            </w:r>
          </w:p>
        </w:tc>
      </w:tr>
      <w:tr w:rsidR="008D6186" w:rsidRPr="00BB7975" w14:paraId="452CC2B8" w14:textId="77777777" w:rsidTr="008D6186">
        <w:trPr>
          <w:trHeight w:val="285"/>
        </w:trPr>
        <w:tc>
          <w:tcPr>
            <w:tcW w:w="1137" w:type="dxa"/>
            <w:vAlign w:val="center"/>
          </w:tcPr>
          <w:p w14:paraId="3F56C869" w14:textId="04F98AE6" w:rsidR="008D6186" w:rsidRPr="00BB7975" w:rsidRDefault="00EF6966" w:rsidP="00EF6966">
            <w:pPr>
              <w:jc w:val="center"/>
              <w:rPr>
                <w:rFonts w:ascii="Arial" w:eastAsia="Times New Roman" w:hAnsi="Arial" w:cs="Arial"/>
                <w:color w:val="000000"/>
              </w:rPr>
            </w:pPr>
            <w:r>
              <w:rPr>
                <w:rFonts w:ascii="Arial" w:eastAsia="Times New Roman" w:hAnsi="Arial" w:cs="Arial"/>
                <w:color w:val="000000"/>
              </w:rPr>
              <w:t>6</w:t>
            </w:r>
          </w:p>
        </w:tc>
        <w:tc>
          <w:tcPr>
            <w:tcW w:w="1738" w:type="dxa"/>
            <w:noWrap/>
            <w:vAlign w:val="center"/>
            <w:hideMark/>
          </w:tcPr>
          <w:p w14:paraId="7F53276D" w14:textId="7943E150" w:rsidR="008D6186" w:rsidRPr="008143B2" w:rsidRDefault="008D6186" w:rsidP="00A83729">
            <w:pPr>
              <w:rPr>
                <w:rFonts w:ascii="Arial" w:eastAsia="Times New Roman" w:hAnsi="Arial" w:cs="Arial"/>
                <w:color w:val="808080" w:themeColor="background1" w:themeShade="80"/>
              </w:rPr>
            </w:pPr>
            <w:r>
              <w:rPr>
                <w:rFonts w:ascii="Segoe UI" w:hAnsi="Segoe UI" w:cs="Segoe UI"/>
                <w:color w:val="0D0D0D"/>
              </w:rPr>
              <w:t>2</w:t>
            </w:r>
            <w:r w:rsidR="00BA6E8A">
              <w:rPr>
                <w:rFonts w:ascii="Segoe UI" w:hAnsi="Segoe UI" w:cs="Segoe UI"/>
                <w:color w:val="0D0D0D"/>
              </w:rPr>
              <w:t>5</w:t>
            </w:r>
            <w:r>
              <w:rPr>
                <w:rFonts w:ascii="Segoe UI" w:hAnsi="Segoe UI" w:cs="Segoe UI"/>
                <w:color w:val="0D0D0D"/>
              </w:rPr>
              <w:t>-Feb</w:t>
            </w:r>
          </w:p>
        </w:tc>
        <w:tc>
          <w:tcPr>
            <w:tcW w:w="6734" w:type="dxa"/>
            <w:noWrap/>
            <w:vAlign w:val="bottom"/>
            <w:hideMark/>
          </w:tcPr>
          <w:p w14:paraId="341C8526" w14:textId="1ECC45C3" w:rsidR="008D6186" w:rsidRPr="00BB7975" w:rsidRDefault="008D6186" w:rsidP="00A83729">
            <w:pPr>
              <w:rPr>
                <w:rFonts w:ascii="Arial" w:eastAsia="Times New Roman" w:hAnsi="Arial" w:cs="Arial"/>
                <w:b/>
                <w:bCs/>
                <w:color w:val="000000"/>
              </w:rPr>
            </w:pPr>
            <w:r>
              <w:rPr>
                <w:rFonts w:ascii="Arial" w:hAnsi="Arial" w:cs="Arial"/>
                <w:color w:val="000000"/>
                <w:sz w:val="22"/>
                <w:szCs w:val="22"/>
              </w:rPr>
              <w:t>Anti-inflammatory Reflex</w:t>
            </w:r>
          </w:p>
        </w:tc>
      </w:tr>
      <w:tr w:rsidR="00AF1D3D" w:rsidRPr="00BB7975" w14:paraId="1077BEBC" w14:textId="77777777" w:rsidTr="007B56A5">
        <w:trPr>
          <w:trHeight w:val="285"/>
        </w:trPr>
        <w:tc>
          <w:tcPr>
            <w:tcW w:w="1137" w:type="dxa"/>
            <w:vMerge w:val="restart"/>
            <w:shd w:val="clear" w:color="auto" w:fill="D9D9D9" w:themeFill="background1" w:themeFillShade="D9"/>
            <w:noWrap/>
            <w:vAlign w:val="bottom"/>
          </w:tcPr>
          <w:p w14:paraId="6136E45C" w14:textId="4494640A" w:rsidR="00AF1D3D" w:rsidRPr="00BB7975" w:rsidRDefault="00AF1D3D" w:rsidP="00A83729">
            <w:pPr>
              <w:rPr>
                <w:rFonts w:ascii="Arial" w:eastAsia="Times New Roman" w:hAnsi="Arial" w:cs="Arial"/>
                <w:b/>
                <w:bCs/>
                <w:color w:val="000000"/>
              </w:rPr>
            </w:pPr>
          </w:p>
        </w:tc>
        <w:tc>
          <w:tcPr>
            <w:tcW w:w="1738" w:type="dxa"/>
            <w:shd w:val="clear" w:color="auto" w:fill="D9D9D9" w:themeFill="background1" w:themeFillShade="D9"/>
            <w:noWrap/>
            <w:vAlign w:val="center"/>
            <w:hideMark/>
          </w:tcPr>
          <w:p w14:paraId="11E37D42" w14:textId="78B140EB" w:rsidR="00AF1D3D" w:rsidRPr="00F325DA" w:rsidRDefault="00F00092" w:rsidP="00A83729">
            <w:pPr>
              <w:rPr>
                <w:rFonts w:ascii="Arial" w:eastAsia="Times New Roman" w:hAnsi="Arial" w:cs="Arial"/>
              </w:rPr>
            </w:pPr>
            <w:r>
              <w:rPr>
                <w:rFonts w:ascii="Segoe UI" w:hAnsi="Segoe UI" w:cs="Segoe UI"/>
                <w:color w:val="0D0D0D"/>
              </w:rPr>
              <w:t>2</w:t>
            </w:r>
            <w:r w:rsidR="00AF1D3D">
              <w:rPr>
                <w:rFonts w:ascii="Segoe UI" w:hAnsi="Segoe UI" w:cs="Segoe UI"/>
                <w:color w:val="0D0D0D"/>
              </w:rPr>
              <w:t>-Mar</w:t>
            </w:r>
          </w:p>
        </w:tc>
        <w:tc>
          <w:tcPr>
            <w:tcW w:w="6734" w:type="dxa"/>
            <w:shd w:val="clear" w:color="auto" w:fill="D9D9D9" w:themeFill="background1" w:themeFillShade="D9"/>
            <w:noWrap/>
            <w:vAlign w:val="bottom"/>
            <w:hideMark/>
          </w:tcPr>
          <w:p w14:paraId="5F490CAA" w14:textId="2E4C7475" w:rsidR="00AF1D3D" w:rsidRPr="00BB7975" w:rsidRDefault="00AF1D3D" w:rsidP="00A83729">
            <w:pPr>
              <w:rPr>
                <w:rFonts w:ascii="Arial" w:eastAsia="Times New Roman" w:hAnsi="Arial" w:cs="Arial"/>
                <w:color w:val="000000"/>
              </w:rPr>
            </w:pPr>
            <w:r>
              <w:rPr>
                <w:rFonts w:ascii="Arial" w:hAnsi="Arial" w:cs="Arial"/>
                <w:color w:val="000000"/>
                <w:sz w:val="22"/>
                <w:szCs w:val="22"/>
              </w:rPr>
              <w:t>Spring break</w:t>
            </w:r>
          </w:p>
        </w:tc>
      </w:tr>
      <w:tr w:rsidR="00AF1D3D" w:rsidRPr="00BB7975" w14:paraId="0C3B2A26" w14:textId="77777777" w:rsidTr="007B56A5">
        <w:trPr>
          <w:trHeight w:val="285"/>
        </w:trPr>
        <w:tc>
          <w:tcPr>
            <w:tcW w:w="1137" w:type="dxa"/>
            <w:vMerge/>
            <w:shd w:val="clear" w:color="auto" w:fill="D9D9D9" w:themeFill="background1" w:themeFillShade="D9"/>
            <w:noWrap/>
            <w:vAlign w:val="center"/>
          </w:tcPr>
          <w:p w14:paraId="5CDCF821" w14:textId="77777777" w:rsidR="00AF1D3D" w:rsidRPr="00BB7975" w:rsidRDefault="00AF1D3D" w:rsidP="00A83729">
            <w:pPr>
              <w:rPr>
                <w:rFonts w:ascii="Arial" w:eastAsia="Times New Roman" w:hAnsi="Arial" w:cs="Arial"/>
                <w:color w:val="000000"/>
              </w:rPr>
            </w:pPr>
          </w:p>
        </w:tc>
        <w:tc>
          <w:tcPr>
            <w:tcW w:w="1738" w:type="dxa"/>
            <w:shd w:val="clear" w:color="auto" w:fill="D9D9D9" w:themeFill="background1" w:themeFillShade="D9"/>
            <w:noWrap/>
            <w:vAlign w:val="center"/>
            <w:hideMark/>
          </w:tcPr>
          <w:p w14:paraId="2427EEEB" w14:textId="0226B0AC" w:rsidR="00AF1D3D" w:rsidRPr="00F325DA" w:rsidRDefault="00F00092" w:rsidP="00A83729">
            <w:pPr>
              <w:rPr>
                <w:rFonts w:ascii="Arial" w:eastAsia="Times New Roman" w:hAnsi="Arial" w:cs="Arial"/>
              </w:rPr>
            </w:pPr>
            <w:r>
              <w:rPr>
                <w:rFonts w:ascii="Segoe UI" w:hAnsi="Segoe UI" w:cs="Segoe UI"/>
                <w:color w:val="0D0D0D"/>
              </w:rPr>
              <w:t>4</w:t>
            </w:r>
            <w:r w:rsidR="00AF1D3D">
              <w:rPr>
                <w:rFonts w:ascii="Segoe UI" w:hAnsi="Segoe UI" w:cs="Segoe UI"/>
                <w:color w:val="0D0D0D"/>
              </w:rPr>
              <w:t>-Mar</w:t>
            </w:r>
          </w:p>
        </w:tc>
        <w:tc>
          <w:tcPr>
            <w:tcW w:w="6734" w:type="dxa"/>
            <w:shd w:val="clear" w:color="auto" w:fill="D9D9D9" w:themeFill="background1" w:themeFillShade="D9"/>
            <w:noWrap/>
            <w:vAlign w:val="bottom"/>
            <w:hideMark/>
          </w:tcPr>
          <w:p w14:paraId="2B057A8D" w14:textId="4BE55779" w:rsidR="00AF1D3D" w:rsidRPr="00BB7975" w:rsidRDefault="00AF1D3D" w:rsidP="00A83729">
            <w:pPr>
              <w:rPr>
                <w:rFonts w:ascii="Arial" w:eastAsia="Times New Roman" w:hAnsi="Arial" w:cs="Arial"/>
                <w:color w:val="000000"/>
              </w:rPr>
            </w:pPr>
            <w:r>
              <w:rPr>
                <w:rFonts w:ascii="Arial" w:hAnsi="Arial" w:cs="Arial"/>
                <w:color w:val="000000"/>
                <w:sz w:val="22"/>
                <w:szCs w:val="22"/>
              </w:rPr>
              <w:t>Spring break</w:t>
            </w:r>
          </w:p>
        </w:tc>
      </w:tr>
      <w:tr w:rsidR="00EF6966" w:rsidRPr="00BB7975" w14:paraId="11F79ED0" w14:textId="77777777" w:rsidTr="00AF1D3D">
        <w:trPr>
          <w:trHeight w:val="431"/>
        </w:trPr>
        <w:tc>
          <w:tcPr>
            <w:tcW w:w="1137" w:type="dxa"/>
            <w:noWrap/>
            <w:vAlign w:val="bottom"/>
          </w:tcPr>
          <w:p w14:paraId="016FF3A2" w14:textId="77777777" w:rsidR="00EF6966" w:rsidRPr="00BB7975" w:rsidRDefault="00EF6966" w:rsidP="00A83729">
            <w:pPr>
              <w:jc w:val="center"/>
              <w:rPr>
                <w:rFonts w:ascii="Arial" w:eastAsia="Times New Roman" w:hAnsi="Arial" w:cs="Arial"/>
                <w:color w:val="000000"/>
              </w:rPr>
            </w:pPr>
          </w:p>
          <w:p w14:paraId="54CCACC0" w14:textId="5F241FC2" w:rsidR="00EF6966" w:rsidRPr="00BB7975" w:rsidRDefault="00EF6966" w:rsidP="00511FF5">
            <w:pPr>
              <w:jc w:val="center"/>
              <w:rPr>
                <w:rFonts w:ascii="Arial" w:eastAsia="Times New Roman" w:hAnsi="Arial" w:cs="Arial"/>
                <w:color w:val="000000"/>
              </w:rPr>
            </w:pPr>
          </w:p>
        </w:tc>
        <w:tc>
          <w:tcPr>
            <w:tcW w:w="1738" w:type="dxa"/>
            <w:noWrap/>
            <w:vAlign w:val="center"/>
            <w:hideMark/>
          </w:tcPr>
          <w:p w14:paraId="4B0C1D63" w14:textId="61C8CBFF" w:rsidR="00EF6966" w:rsidRPr="008143B2" w:rsidRDefault="008047D5" w:rsidP="00A83729">
            <w:pPr>
              <w:rPr>
                <w:rFonts w:ascii="Arial" w:eastAsia="Times New Roman" w:hAnsi="Arial" w:cs="Arial"/>
                <w:color w:val="808080" w:themeColor="background1" w:themeShade="80"/>
              </w:rPr>
            </w:pPr>
            <w:r>
              <w:rPr>
                <w:rFonts w:ascii="Segoe UI" w:hAnsi="Segoe UI" w:cs="Segoe UI"/>
                <w:color w:val="0D0D0D"/>
              </w:rPr>
              <w:t>9</w:t>
            </w:r>
            <w:r w:rsidR="00EF6966">
              <w:rPr>
                <w:rFonts w:ascii="Segoe UI" w:hAnsi="Segoe UI" w:cs="Segoe UI"/>
                <w:color w:val="0D0D0D"/>
              </w:rPr>
              <w:t>-Mar</w:t>
            </w:r>
          </w:p>
        </w:tc>
        <w:tc>
          <w:tcPr>
            <w:tcW w:w="6734" w:type="dxa"/>
            <w:noWrap/>
            <w:vAlign w:val="bottom"/>
            <w:hideMark/>
          </w:tcPr>
          <w:p w14:paraId="2AD03E6D" w14:textId="7439C4D5" w:rsidR="00EF6966" w:rsidRPr="00BB7975" w:rsidRDefault="00EF6966" w:rsidP="00A83729">
            <w:pPr>
              <w:rPr>
                <w:rFonts w:ascii="Arial" w:eastAsia="Times New Roman" w:hAnsi="Arial" w:cs="Arial"/>
                <w:color w:val="000000"/>
              </w:rPr>
            </w:pPr>
            <w:r w:rsidRPr="00090337">
              <w:rPr>
                <w:rFonts w:ascii="Arial" w:hAnsi="Arial" w:cs="Arial"/>
                <w:color w:val="4F81BD" w:themeColor="accent1"/>
                <w:sz w:val="22"/>
                <w:szCs w:val="22"/>
              </w:rPr>
              <w:t>Article presentation by students</w:t>
            </w:r>
          </w:p>
        </w:tc>
      </w:tr>
      <w:tr w:rsidR="00EF6966" w:rsidRPr="00BB7975" w14:paraId="09D16DB4" w14:textId="77777777" w:rsidTr="00AF1D3D">
        <w:trPr>
          <w:trHeight w:val="285"/>
        </w:trPr>
        <w:tc>
          <w:tcPr>
            <w:tcW w:w="1137" w:type="dxa"/>
            <w:vMerge w:val="restart"/>
            <w:vAlign w:val="center"/>
          </w:tcPr>
          <w:p w14:paraId="6394426A" w14:textId="5F38B2F8" w:rsidR="00AF1D3D" w:rsidRPr="00BB7975" w:rsidRDefault="00AF1D3D" w:rsidP="00AF1D3D">
            <w:pPr>
              <w:jc w:val="center"/>
              <w:rPr>
                <w:rFonts w:ascii="Arial" w:eastAsia="Times New Roman" w:hAnsi="Arial" w:cs="Arial"/>
                <w:color w:val="000000"/>
              </w:rPr>
            </w:pPr>
            <w:r>
              <w:rPr>
                <w:rFonts w:ascii="Arial" w:eastAsia="Times New Roman" w:hAnsi="Arial" w:cs="Arial"/>
                <w:color w:val="000000"/>
              </w:rPr>
              <w:t>7</w:t>
            </w:r>
          </w:p>
        </w:tc>
        <w:tc>
          <w:tcPr>
            <w:tcW w:w="1738" w:type="dxa"/>
            <w:noWrap/>
            <w:vAlign w:val="center"/>
            <w:hideMark/>
          </w:tcPr>
          <w:p w14:paraId="49C4C6D5" w14:textId="0A9DCC7A" w:rsidR="00EF6966" w:rsidRPr="008143B2" w:rsidRDefault="00EF6966" w:rsidP="00A83729">
            <w:pPr>
              <w:rPr>
                <w:rFonts w:ascii="Arial" w:eastAsia="Times New Roman" w:hAnsi="Arial" w:cs="Arial"/>
                <w:color w:val="808080" w:themeColor="background1" w:themeShade="80"/>
              </w:rPr>
            </w:pPr>
            <w:r>
              <w:rPr>
                <w:rFonts w:ascii="Segoe UI" w:hAnsi="Segoe UI" w:cs="Segoe UI"/>
                <w:color w:val="0D0D0D"/>
              </w:rPr>
              <w:t>1</w:t>
            </w:r>
            <w:r w:rsidR="008047D5">
              <w:rPr>
                <w:rFonts w:ascii="Segoe UI" w:hAnsi="Segoe UI" w:cs="Segoe UI"/>
                <w:color w:val="0D0D0D"/>
              </w:rPr>
              <w:t>1</w:t>
            </w:r>
            <w:r>
              <w:rPr>
                <w:rFonts w:ascii="Segoe UI" w:hAnsi="Segoe UI" w:cs="Segoe UI"/>
                <w:color w:val="0D0D0D"/>
              </w:rPr>
              <w:t>-Mar</w:t>
            </w:r>
          </w:p>
        </w:tc>
        <w:tc>
          <w:tcPr>
            <w:tcW w:w="6734" w:type="dxa"/>
            <w:noWrap/>
            <w:vAlign w:val="bottom"/>
            <w:hideMark/>
          </w:tcPr>
          <w:p w14:paraId="1D0CA98E" w14:textId="4534754A" w:rsidR="00EF6966" w:rsidRPr="00BB7975" w:rsidRDefault="00EF6966" w:rsidP="00A83729">
            <w:pPr>
              <w:rPr>
                <w:rFonts w:ascii="Arial" w:eastAsia="Times New Roman" w:hAnsi="Arial" w:cs="Arial"/>
                <w:color w:val="000000"/>
              </w:rPr>
            </w:pPr>
            <w:r>
              <w:rPr>
                <w:rFonts w:ascii="Arial" w:hAnsi="Arial" w:cs="Arial"/>
                <w:color w:val="000000"/>
                <w:sz w:val="22"/>
                <w:szCs w:val="22"/>
              </w:rPr>
              <w:t>Depression I</w:t>
            </w:r>
          </w:p>
        </w:tc>
      </w:tr>
      <w:tr w:rsidR="00EF6966" w:rsidRPr="00BB7975" w14:paraId="224348EC" w14:textId="77777777" w:rsidTr="00AF1D3D">
        <w:trPr>
          <w:trHeight w:val="285"/>
        </w:trPr>
        <w:tc>
          <w:tcPr>
            <w:tcW w:w="1137" w:type="dxa"/>
            <w:vMerge/>
            <w:noWrap/>
            <w:vAlign w:val="center"/>
          </w:tcPr>
          <w:p w14:paraId="426A3FF2" w14:textId="0C459218" w:rsidR="00EF6966" w:rsidRPr="00BB7975" w:rsidRDefault="00EF6966" w:rsidP="00AF1D3D">
            <w:pPr>
              <w:jc w:val="center"/>
              <w:rPr>
                <w:rFonts w:ascii="Arial" w:eastAsia="Times New Roman" w:hAnsi="Arial" w:cs="Arial"/>
                <w:color w:val="000000"/>
              </w:rPr>
            </w:pPr>
          </w:p>
        </w:tc>
        <w:tc>
          <w:tcPr>
            <w:tcW w:w="1738" w:type="dxa"/>
            <w:noWrap/>
            <w:vAlign w:val="center"/>
            <w:hideMark/>
          </w:tcPr>
          <w:p w14:paraId="0124118B" w14:textId="1B6B998A" w:rsidR="00EF6966" w:rsidRPr="008143B2" w:rsidRDefault="00EF6966" w:rsidP="00A83729">
            <w:pPr>
              <w:rPr>
                <w:rFonts w:ascii="Arial" w:eastAsia="Times New Roman" w:hAnsi="Arial" w:cs="Arial"/>
                <w:color w:val="808080" w:themeColor="background1" w:themeShade="80"/>
              </w:rPr>
            </w:pPr>
            <w:r>
              <w:rPr>
                <w:rFonts w:ascii="Segoe UI" w:hAnsi="Segoe UI" w:cs="Segoe UI"/>
                <w:color w:val="0D0D0D"/>
              </w:rPr>
              <w:t>1</w:t>
            </w:r>
            <w:r w:rsidR="008047D5">
              <w:rPr>
                <w:rFonts w:ascii="Segoe UI" w:hAnsi="Segoe UI" w:cs="Segoe UI"/>
                <w:color w:val="0D0D0D"/>
              </w:rPr>
              <w:t>6</w:t>
            </w:r>
            <w:r>
              <w:rPr>
                <w:rFonts w:ascii="Segoe UI" w:hAnsi="Segoe UI" w:cs="Segoe UI"/>
                <w:color w:val="0D0D0D"/>
              </w:rPr>
              <w:t>-Mar</w:t>
            </w:r>
          </w:p>
        </w:tc>
        <w:tc>
          <w:tcPr>
            <w:tcW w:w="6734" w:type="dxa"/>
            <w:noWrap/>
            <w:vAlign w:val="bottom"/>
            <w:hideMark/>
          </w:tcPr>
          <w:p w14:paraId="5FC1A0D1" w14:textId="392C1D1C" w:rsidR="00EF6966" w:rsidRPr="00BB7975" w:rsidRDefault="00EF6966" w:rsidP="00A83729">
            <w:pPr>
              <w:rPr>
                <w:rFonts w:ascii="Arial" w:eastAsia="Times New Roman" w:hAnsi="Arial" w:cs="Arial"/>
                <w:color w:val="000000"/>
              </w:rPr>
            </w:pPr>
            <w:r w:rsidRPr="00090337">
              <w:rPr>
                <w:rFonts w:ascii="Arial" w:hAnsi="Arial" w:cs="Arial"/>
                <w:color w:val="4F81BD" w:themeColor="accent1"/>
                <w:sz w:val="22"/>
                <w:szCs w:val="22"/>
              </w:rPr>
              <w:t>Article presentation by students</w:t>
            </w:r>
          </w:p>
        </w:tc>
      </w:tr>
      <w:tr w:rsidR="00EF6966" w:rsidRPr="00BB7975" w14:paraId="63FCFCB7" w14:textId="77777777" w:rsidTr="00AF1D3D">
        <w:trPr>
          <w:trHeight w:val="285"/>
        </w:trPr>
        <w:tc>
          <w:tcPr>
            <w:tcW w:w="1137" w:type="dxa"/>
            <w:vMerge w:val="restart"/>
            <w:vAlign w:val="center"/>
          </w:tcPr>
          <w:p w14:paraId="0A514042" w14:textId="1D36C34A" w:rsidR="00EF6966" w:rsidRPr="00BB7975" w:rsidRDefault="00AF1D3D" w:rsidP="00AF1D3D">
            <w:pPr>
              <w:jc w:val="center"/>
              <w:rPr>
                <w:rFonts w:ascii="Arial" w:eastAsia="Times New Roman" w:hAnsi="Arial" w:cs="Arial"/>
                <w:color w:val="000000"/>
              </w:rPr>
            </w:pPr>
            <w:r>
              <w:rPr>
                <w:rFonts w:ascii="Arial" w:eastAsia="Times New Roman" w:hAnsi="Arial" w:cs="Arial"/>
                <w:color w:val="000000"/>
              </w:rPr>
              <w:t>8</w:t>
            </w:r>
          </w:p>
        </w:tc>
        <w:tc>
          <w:tcPr>
            <w:tcW w:w="1738" w:type="dxa"/>
            <w:noWrap/>
            <w:vAlign w:val="center"/>
            <w:hideMark/>
          </w:tcPr>
          <w:p w14:paraId="6A1AD221" w14:textId="09654CFC" w:rsidR="00EF6966" w:rsidRPr="008143B2" w:rsidRDefault="00EF6966" w:rsidP="00A83729">
            <w:pPr>
              <w:rPr>
                <w:rFonts w:ascii="Arial" w:eastAsia="Times New Roman" w:hAnsi="Arial" w:cs="Arial"/>
                <w:color w:val="808080" w:themeColor="background1" w:themeShade="80"/>
              </w:rPr>
            </w:pPr>
            <w:r>
              <w:rPr>
                <w:rFonts w:ascii="Segoe UI" w:hAnsi="Segoe UI" w:cs="Segoe UI"/>
                <w:color w:val="0D0D0D"/>
              </w:rPr>
              <w:t>1</w:t>
            </w:r>
            <w:r w:rsidR="008047D5">
              <w:rPr>
                <w:rFonts w:ascii="Segoe UI" w:hAnsi="Segoe UI" w:cs="Segoe UI"/>
                <w:color w:val="0D0D0D"/>
              </w:rPr>
              <w:t>8</w:t>
            </w:r>
            <w:r>
              <w:rPr>
                <w:rFonts w:ascii="Segoe UI" w:hAnsi="Segoe UI" w:cs="Segoe UI"/>
                <w:color w:val="0D0D0D"/>
              </w:rPr>
              <w:t>-Mar</w:t>
            </w:r>
          </w:p>
        </w:tc>
        <w:tc>
          <w:tcPr>
            <w:tcW w:w="6734" w:type="dxa"/>
            <w:noWrap/>
            <w:vAlign w:val="bottom"/>
            <w:hideMark/>
          </w:tcPr>
          <w:p w14:paraId="21FC37FF" w14:textId="55262B38" w:rsidR="00EF6966" w:rsidRPr="00BB7975" w:rsidRDefault="00EF6966" w:rsidP="00A83729">
            <w:pPr>
              <w:rPr>
                <w:rFonts w:ascii="Arial" w:eastAsia="Times New Roman" w:hAnsi="Arial" w:cs="Arial"/>
                <w:color w:val="000000"/>
              </w:rPr>
            </w:pPr>
            <w:r>
              <w:rPr>
                <w:rFonts w:ascii="Arial" w:hAnsi="Arial" w:cs="Arial"/>
                <w:color w:val="000000"/>
                <w:sz w:val="22"/>
                <w:szCs w:val="22"/>
              </w:rPr>
              <w:t>PNS microbes and cancer</w:t>
            </w:r>
          </w:p>
        </w:tc>
      </w:tr>
      <w:tr w:rsidR="00EF6966" w:rsidRPr="00BB7975" w14:paraId="1403079C" w14:textId="77777777" w:rsidTr="00AF1D3D">
        <w:trPr>
          <w:trHeight w:val="285"/>
        </w:trPr>
        <w:tc>
          <w:tcPr>
            <w:tcW w:w="1137" w:type="dxa"/>
            <w:vMerge/>
            <w:noWrap/>
            <w:vAlign w:val="center"/>
          </w:tcPr>
          <w:p w14:paraId="7B77D277" w14:textId="39FB2342" w:rsidR="00EF6966" w:rsidRPr="00BB7975" w:rsidRDefault="00EF6966" w:rsidP="00AF1D3D">
            <w:pPr>
              <w:jc w:val="center"/>
              <w:rPr>
                <w:rFonts w:ascii="Arial" w:eastAsia="Times New Roman" w:hAnsi="Arial" w:cs="Arial"/>
                <w:color w:val="000000"/>
              </w:rPr>
            </w:pPr>
          </w:p>
        </w:tc>
        <w:tc>
          <w:tcPr>
            <w:tcW w:w="1738" w:type="dxa"/>
            <w:noWrap/>
            <w:vAlign w:val="center"/>
            <w:hideMark/>
          </w:tcPr>
          <w:p w14:paraId="3ED22534" w14:textId="1DCB4419" w:rsidR="00EF6966" w:rsidRPr="008143B2" w:rsidRDefault="007B713B" w:rsidP="00A83729">
            <w:pPr>
              <w:rPr>
                <w:rFonts w:ascii="Arial" w:eastAsia="Times New Roman" w:hAnsi="Arial" w:cs="Arial"/>
                <w:color w:val="808080" w:themeColor="background1" w:themeShade="80"/>
              </w:rPr>
            </w:pPr>
            <w:r>
              <w:rPr>
                <w:rFonts w:ascii="Segoe UI" w:hAnsi="Segoe UI" w:cs="Segoe UI"/>
                <w:color w:val="0D0D0D"/>
              </w:rPr>
              <w:t>23</w:t>
            </w:r>
            <w:r w:rsidR="00EF6966">
              <w:rPr>
                <w:rFonts w:ascii="Segoe UI" w:hAnsi="Segoe UI" w:cs="Segoe UI"/>
                <w:color w:val="0D0D0D"/>
              </w:rPr>
              <w:t>-Mar</w:t>
            </w:r>
          </w:p>
        </w:tc>
        <w:tc>
          <w:tcPr>
            <w:tcW w:w="6734" w:type="dxa"/>
            <w:noWrap/>
            <w:vAlign w:val="bottom"/>
            <w:hideMark/>
          </w:tcPr>
          <w:p w14:paraId="1EEA0D0A" w14:textId="171D630E" w:rsidR="00EF6966" w:rsidRPr="00BB7975" w:rsidRDefault="00EF6966" w:rsidP="00A83729">
            <w:pPr>
              <w:rPr>
                <w:rFonts w:ascii="Arial" w:eastAsia="Times New Roman" w:hAnsi="Arial" w:cs="Arial"/>
                <w:color w:val="000000"/>
              </w:rPr>
            </w:pPr>
            <w:r w:rsidRPr="00090337">
              <w:rPr>
                <w:rFonts w:ascii="Arial" w:hAnsi="Arial" w:cs="Arial"/>
                <w:color w:val="4F81BD" w:themeColor="accent1"/>
                <w:sz w:val="22"/>
                <w:szCs w:val="22"/>
              </w:rPr>
              <w:t>Article presentation by students</w:t>
            </w:r>
          </w:p>
        </w:tc>
      </w:tr>
      <w:tr w:rsidR="00EF6966" w:rsidRPr="00BB7975" w14:paraId="55CB15FB" w14:textId="77777777" w:rsidTr="00AF1D3D">
        <w:trPr>
          <w:trHeight w:val="285"/>
        </w:trPr>
        <w:tc>
          <w:tcPr>
            <w:tcW w:w="1137" w:type="dxa"/>
            <w:vMerge w:val="restart"/>
            <w:vAlign w:val="center"/>
          </w:tcPr>
          <w:p w14:paraId="5347B061" w14:textId="58EEB6A3" w:rsidR="00EF6966" w:rsidRPr="00BB7975" w:rsidRDefault="00AF1D3D" w:rsidP="00AF1D3D">
            <w:pPr>
              <w:jc w:val="center"/>
              <w:rPr>
                <w:rFonts w:ascii="Arial" w:eastAsia="Times New Roman" w:hAnsi="Arial" w:cs="Arial"/>
                <w:color w:val="000000"/>
              </w:rPr>
            </w:pPr>
            <w:r>
              <w:rPr>
                <w:rFonts w:ascii="Arial" w:eastAsia="Times New Roman" w:hAnsi="Arial" w:cs="Arial"/>
                <w:color w:val="000000"/>
              </w:rPr>
              <w:t>9</w:t>
            </w:r>
          </w:p>
        </w:tc>
        <w:tc>
          <w:tcPr>
            <w:tcW w:w="1738" w:type="dxa"/>
            <w:noWrap/>
            <w:vAlign w:val="center"/>
            <w:hideMark/>
          </w:tcPr>
          <w:p w14:paraId="004668BC" w14:textId="152A09BA" w:rsidR="00EF6966" w:rsidRPr="008143B2" w:rsidRDefault="00EF6966" w:rsidP="00A83729">
            <w:pPr>
              <w:rPr>
                <w:rFonts w:ascii="Arial" w:eastAsia="Times New Roman" w:hAnsi="Arial" w:cs="Arial"/>
                <w:color w:val="808080" w:themeColor="background1" w:themeShade="80"/>
              </w:rPr>
            </w:pPr>
            <w:r>
              <w:rPr>
                <w:rFonts w:ascii="Segoe UI" w:hAnsi="Segoe UI" w:cs="Segoe UI"/>
                <w:color w:val="0D0D0D"/>
              </w:rPr>
              <w:t>2</w:t>
            </w:r>
            <w:r w:rsidR="007B713B">
              <w:rPr>
                <w:rFonts w:ascii="Segoe UI" w:hAnsi="Segoe UI" w:cs="Segoe UI"/>
                <w:color w:val="0D0D0D"/>
              </w:rPr>
              <w:t>5</w:t>
            </w:r>
            <w:r>
              <w:rPr>
                <w:rFonts w:ascii="Segoe UI" w:hAnsi="Segoe UI" w:cs="Segoe UI"/>
                <w:color w:val="0D0D0D"/>
              </w:rPr>
              <w:t>-Mar</w:t>
            </w:r>
          </w:p>
        </w:tc>
        <w:tc>
          <w:tcPr>
            <w:tcW w:w="6734" w:type="dxa"/>
            <w:noWrap/>
            <w:vAlign w:val="bottom"/>
            <w:hideMark/>
          </w:tcPr>
          <w:p w14:paraId="282CB290" w14:textId="1BED94E5" w:rsidR="00EF6966" w:rsidRPr="00BB7975" w:rsidRDefault="00EF6966" w:rsidP="00A83729">
            <w:pPr>
              <w:rPr>
                <w:rFonts w:ascii="Arial" w:eastAsia="Times New Roman" w:hAnsi="Arial" w:cs="Arial"/>
                <w:color w:val="000000"/>
              </w:rPr>
            </w:pPr>
            <w:r>
              <w:rPr>
                <w:rFonts w:ascii="Arial" w:hAnsi="Arial" w:cs="Arial"/>
                <w:color w:val="000000"/>
                <w:sz w:val="22"/>
                <w:szCs w:val="22"/>
              </w:rPr>
              <w:t>Depression II</w:t>
            </w:r>
          </w:p>
        </w:tc>
      </w:tr>
      <w:tr w:rsidR="00EF6966" w:rsidRPr="00BB7975" w14:paraId="5B3E78D7" w14:textId="77777777" w:rsidTr="00AF1D3D">
        <w:trPr>
          <w:trHeight w:val="285"/>
        </w:trPr>
        <w:tc>
          <w:tcPr>
            <w:tcW w:w="1137" w:type="dxa"/>
            <w:vMerge/>
            <w:noWrap/>
            <w:vAlign w:val="center"/>
          </w:tcPr>
          <w:p w14:paraId="6B1713F9" w14:textId="341BEEBD" w:rsidR="00EF6966" w:rsidRPr="00BB7975" w:rsidRDefault="00EF6966" w:rsidP="00AF1D3D">
            <w:pPr>
              <w:jc w:val="center"/>
              <w:rPr>
                <w:rFonts w:ascii="Arial" w:eastAsia="Times New Roman" w:hAnsi="Arial" w:cs="Arial"/>
                <w:color w:val="000000"/>
              </w:rPr>
            </w:pPr>
          </w:p>
        </w:tc>
        <w:tc>
          <w:tcPr>
            <w:tcW w:w="1738" w:type="dxa"/>
            <w:noWrap/>
            <w:vAlign w:val="center"/>
            <w:hideMark/>
          </w:tcPr>
          <w:p w14:paraId="6F6636D5" w14:textId="5E9CDB00" w:rsidR="00EF6966" w:rsidRPr="008143B2" w:rsidRDefault="00EF6966" w:rsidP="00A83729">
            <w:pPr>
              <w:rPr>
                <w:rFonts w:ascii="Arial" w:eastAsia="Times New Roman" w:hAnsi="Arial" w:cs="Arial"/>
                <w:color w:val="808080" w:themeColor="background1" w:themeShade="80"/>
              </w:rPr>
            </w:pPr>
            <w:r>
              <w:rPr>
                <w:rFonts w:ascii="Segoe UI" w:hAnsi="Segoe UI" w:cs="Segoe UI"/>
                <w:color w:val="0D0D0D"/>
              </w:rPr>
              <w:t>3</w:t>
            </w:r>
            <w:r w:rsidR="007B713B">
              <w:rPr>
                <w:rFonts w:ascii="Segoe UI" w:hAnsi="Segoe UI" w:cs="Segoe UI"/>
                <w:color w:val="0D0D0D"/>
              </w:rPr>
              <w:t>0</w:t>
            </w:r>
            <w:r>
              <w:rPr>
                <w:rFonts w:ascii="Segoe UI" w:hAnsi="Segoe UI" w:cs="Segoe UI"/>
                <w:color w:val="0D0D0D"/>
              </w:rPr>
              <w:t>-Mar</w:t>
            </w:r>
          </w:p>
        </w:tc>
        <w:tc>
          <w:tcPr>
            <w:tcW w:w="6734" w:type="dxa"/>
            <w:noWrap/>
            <w:vAlign w:val="bottom"/>
            <w:hideMark/>
          </w:tcPr>
          <w:p w14:paraId="3F52817D" w14:textId="6074D913" w:rsidR="00EF6966" w:rsidRPr="000059A2" w:rsidRDefault="00EF6966" w:rsidP="00A83729">
            <w:pPr>
              <w:rPr>
                <w:rFonts w:ascii="Arial" w:eastAsia="Times New Roman" w:hAnsi="Arial" w:cs="Arial"/>
                <w:color w:val="000000"/>
                <w:highlight w:val="yellow"/>
              </w:rPr>
            </w:pPr>
            <w:r w:rsidRPr="00090337">
              <w:rPr>
                <w:rFonts w:ascii="Arial" w:hAnsi="Arial" w:cs="Arial"/>
                <w:color w:val="4F81BD" w:themeColor="accent1"/>
                <w:sz w:val="22"/>
                <w:szCs w:val="22"/>
              </w:rPr>
              <w:t>Article presentation by students</w:t>
            </w:r>
          </w:p>
        </w:tc>
      </w:tr>
      <w:tr w:rsidR="00EF6966" w:rsidRPr="00BB7975" w14:paraId="6D915D6B" w14:textId="77777777" w:rsidTr="00AF1D3D">
        <w:trPr>
          <w:trHeight w:val="285"/>
        </w:trPr>
        <w:tc>
          <w:tcPr>
            <w:tcW w:w="1137" w:type="dxa"/>
            <w:vMerge w:val="restart"/>
            <w:vAlign w:val="center"/>
          </w:tcPr>
          <w:p w14:paraId="06AEC78C" w14:textId="5C13A30E" w:rsidR="00EF6966" w:rsidRPr="00BB7975" w:rsidRDefault="00AF1D3D" w:rsidP="00AF1D3D">
            <w:pPr>
              <w:jc w:val="center"/>
              <w:rPr>
                <w:rFonts w:ascii="Arial" w:eastAsia="Times New Roman" w:hAnsi="Arial" w:cs="Arial"/>
                <w:color w:val="000000"/>
              </w:rPr>
            </w:pPr>
            <w:r>
              <w:rPr>
                <w:rFonts w:ascii="Arial" w:eastAsia="Times New Roman" w:hAnsi="Arial" w:cs="Arial"/>
                <w:color w:val="000000"/>
              </w:rPr>
              <w:t>10</w:t>
            </w:r>
          </w:p>
        </w:tc>
        <w:tc>
          <w:tcPr>
            <w:tcW w:w="1738" w:type="dxa"/>
            <w:noWrap/>
            <w:vAlign w:val="center"/>
            <w:hideMark/>
          </w:tcPr>
          <w:p w14:paraId="7A29E780" w14:textId="55FB4E36" w:rsidR="00EF6966" w:rsidRPr="008143B2" w:rsidRDefault="007B713B" w:rsidP="00A83729">
            <w:pPr>
              <w:rPr>
                <w:rFonts w:ascii="Arial" w:eastAsia="Times New Roman" w:hAnsi="Arial" w:cs="Arial"/>
                <w:color w:val="808080" w:themeColor="background1" w:themeShade="80"/>
              </w:rPr>
            </w:pPr>
            <w:r>
              <w:rPr>
                <w:rFonts w:ascii="Segoe UI" w:hAnsi="Segoe UI" w:cs="Segoe UI"/>
                <w:color w:val="0D0D0D"/>
              </w:rPr>
              <w:t>1</w:t>
            </w:r>
            <w:r w:rsidR="00EF6966">
              <w:rPr>
                <w:rFonts w:ascii="Segoe UI" w:hAnsi="Segoe UI" w:cs="Segoe UI"/>
                <w:color w:val="0D0D0D"/>
              </w:rPr>
              <w:t>-Apr</w:t>
            </w:r>
          </w:p>
        </w:tc>
        <w:tc>
          <w:tcPr>
            <w:tcW w:w="6734" w:type="dxa"/>
            <w:noWrap/>
            <w:vAlign w:val="bottom"/>
            <w:hideMark/>
          </w:tcPr>
          <w:p w14:paraId="34A308B2" w14:textId="68A26F91" w:rsidR="00EF6966" w:rsidRPr="00BB7975" w:rsidRDefault="00EF6966" w:rsidP="00A83729">
            <w:pPr>
              <w:rPr>
                <w:rFonts w:ascii="Arial" w:eastAsia="Times New Roman" w:hAnsi="Arial" w:cs="Arial"/>
                <w:color w:val="000000"/>
              </w:rPr>
            </w:pPr>
            <w:r>
              <w:rPr>
                <w:rFonts w:ascii="Arial" w:hAnsi="Arial" w:cs="Arial"/>
                <w:color w:val="000000"/>
                <w:sz w:val="22"/>
                <w:szCs w:val="22"/>
              </w:rPr>
              <w:t>Cognition</w:t>
            </w:r>
          </w:p>
        </w:tc>
      </w:tr>
      <w:tr w:rsidR="00EF6966" w:rsidRPr="00BB7975" w14:paraId="3575509C" w14:textId="77777777" w:rsidTr="00AF1D3D">
        <w:trPr>
          <w:trHeight w:val="285"/>
        </w:trPr>
        <w:tc>
          <w:tcPr>
            <w:tcW w:w="1137" w:type="dxa"/>
            <w:vMerge/>
            <w:noWrap/>
            <w:vAlign w:val="center"/>
          </w:tcPr>
          <w:p w14:paraId="7CB9BA05" w14:textId="4CD948C1" w:rsidR="00EF6966" w:rsidRPr="00BB7975" w:rsidRDefault="00EF6966" w:rsidP="00AF1D3D">
            <w:pPr>
              <w:jc w:val="center"/>
              <w:rPr>
                <w:rFonts w:ascii="Arial" w:eastAsia="Times New Roman" w:hAnsi="Arial" w:cs="Arial"/>
                <w:color w:val="000000"/>
              </w:rPr>
            </w:pPr>
          </w:p>
        </w:tc>
        <w:tc>
          <w:tcPr>
            <w:tcW w:w="1738" w:type="dxa"/>
            <w:noWrap/>
            <w:vAlign w:val="center"/>
            <w:hideMark/>
          </w:tcPr>
          <w:p w14:paraId="7C223E3C" w14:textId="4CF8678F" w:rsidR="00EF6966" w:rsidRPr="008143B2" w:rsidRDefault="007B713B" w:rsidP="00A83729">
            <w:pPr>
              <w:rPr>
                <w:rFonts w:ascii="Arial" w:eastAsia="Times New Roman" w:hAnsi="Arial" w:cs="Arial"/>
                <w:color w:val="808080" w:themeColor="background1" w:themeShade="80"/>
              </w:rPr>
            </w:pPr>
            <w:r>
              <w:rPr>
                <w:rFonts w:ascii="Segoe UI" w:hAnsi="Segoe UI" w:cs="Segoe UI"/>
                <w:color w:val="0D0D0D"/>
              </w:rPr>
              <w:t>6</w:t>
            </w:r>
            <w:r w:rsidR="00EF6966">
              <w:rPr>
                <w:rFonts w:ascii="Segoe UI" w:hAnsi="Segoe UI" w:cs="Segoe UI"/>
                <w:color w:val="0D0D0D"/>
              </w:rPr>
              <w:t>-Apr</w:t>
            </w:r>
          </w:p>
        </w:tc>
        <w:tc>
          <w:tcPr>
            <w:tcW w:w="6734" w:type="dxa"/>
            <w:noWrap/>
            <w:vAlign w:val="bottom"/>
            <w:hideMark/>
          </w:tcPr>
          <w:p w14:paraId="48BA7DB4" w14:textId="5E9E943A" w:rsidR="00EF6966" w:rsidRPr="00BB7975" w:rsidRDefault="00EF6966" w:rsidP="00A83729">
            <w:pPr>
              <w:rPr>
                <w:rFonts w:ascii="Arial" w:eastAsia="Times New Roman" w:hAnsi="Arial" w:cs="Arial"/>
                <w:color w:val="000000"/>
              </w:rPr>
            </w:pPr>
            <w:r w:rsidRPr="00090337">
              <w:rPr>
                <w:rFonts w:ascii="Arial" w:hAnsi="Arial" w:cs="Arial"/>
                <w:color w:val="4F81BD" w:themeColor="accent1"/>
                <w:sz w:val="22"/>
                <w:szCs w:val="22"/>
              </w:rPr>
              <w:t>Article presentation by students</w:t>
            </w:r>
          </w:p>
        </w:tc>
      </w:tr>
      <w:tr w:rsidR="00EF6966" w:rsidRPr="00BB7975" w14:paraId="280DEC1B" w14:textId="77777777" w:rsidTr="00AF1D3D">
        <w:trPr>
          <w:trHeight w:val="285"/>
        </w:trPr>
        <w:tc>
          <w:tcPr>
            <w:tcW w:w="1137" w:type="dxa"/>
            <w:vMerge w:val="restart"/>
            <w:vAlign w:val="center"/>
          </w:tcPr>
          <w:p w14:paraId="70A251ED" w14:textId="1200FB9B" w:rsidR="00EF6966" w:rsidRPr="00BB7975" w:rsidRDefault="00AF1D3D" w:rsidP="00AF1D3D">
            <w:pPr>
              <w:jc w:val="center"/>
              <w:rPr>
                <w:rFonts w:ascii="Arial" w:eastAsia="Times New Roman" w:hAnsi="Arial" w:cs="Arial"/>
                <w:color w:val="000000"/>
              </w:rPr>
            </w:pPr>
            <w:r>
              <w:rPr>
                <w:rFonts w:ascii="Arial" w:eastAsia="Times New Roman" w:hAnsi="Arial" w:cs="Arial"/>
                <w:color w:val="000000"/>
              </w:rPr>
              <w:t>11</w:t>
            </w:r>
          </w:p>
        </w:tc>
        <w:tc>
          <w:tcPr>
            <w:tcW w:w="1738" w:type="dxa"/>
            <w:noWrap/>
            <w:vAlign w:val="center"/>
            <w:hideMark/>
          </w:tcPr>
          <w:p w14:paraId="1E2DE876" w14:textId="3B78C752" w:rsidR="00EF6966" w:rsidRPr="008143B2" w:rsidRDefault="007B713B" w:rsidP="00A83729">
            <w:pPr>
              <w:rPr>
                <w:rFonts w:ascii="Arial" w:eastAsia="Times New Roman" w:hAnsi="Arial" w:cs="Arial"/>
                <w:color w:val="808080" w:themeColor="background1" w:themeShade="80"/>
              </w:rPr>
            </w:pPr>
            <w:r>
              <w:rPr>
                <w:rFonts w:ascii="Segoe UI" w:hAnsi="Segoe UI" w:cs="Segoe UI"/>
                <w:color w:val="0D0D0D"/>
              </w:rPr>
              <w:t>8</w:t>
            </w:r>
            <w:r w:rsidR="00EF6966">
              <w:rPr>
                <w:rFonts w:ascii="Segoe UI" w:hAnsi="Segoe UI" w:cs="Segoe UI"/>
                <w:color w:val="0D0D0D"/>
              </w:rPr>
              <w:t>-Apr</w:t>
            </w:r>
          </w:p>
        </w:tc>
        <w:tc>
          <w:tcPr>
            <w:tcW w:w="6734" w:type="dxa"/>
            <w:noWrap/>
            <w:vAlign w:val="bottom"/>
            <w:hideMark/>
          </w:tcPr>
          <w:p w14:paraId="623BB7FA" w14:textId="540BCC34" w:rsidR="00EF6966" w:rsidRPr="00BB7975" w:rsidRDefault="00EF6966" w:rsidP="00A83729">
            <w:pPr>
              <w:rPr>
                <w:rFonts w:ascii="Arial" w:eastAsia="Times New Roman" w:hAnsi="Arial" w:cs="Arial"/>
                <w:color w:val="000000"/>
              </w:rPr>
            </w:pPr>
            <w:proofErr w:type="spellStart"/>
            <w:r>
              <w:rPr>
                <w:rFonts w:ascii="Arial" w:hAnsi="Arial" w:cs="Arial"/>
                <w:color w:val="000000"/>
                <w:sz w:val="22"/>
                <w:szCs w:val="22"/>
              </w:rPr>
              <w:t>PsychoNeuroImmunology</w:t>
            </w:r>
            <w:proofErr w:type="spellEnd"/>
          </w:p>
        </w:tc>
      </w:tr>
      <w:tr w:rsidR="00EF6966" w:rsidRPr="00BB7975" w14:paraId="3834D972" w14:textId="77777777" w:rsidTr="00AF1D3D">
        <w:trPr>
          <w:trHeight w:val="285"/>
        </w:trPr>
        <w:tc>
          <w:tcPr>
            <w:tcW w:w="1137" w:type="dxa"/>
            <w:vMerge/>
            <w:noWrap/>
            <w:vAlign w:val="center"/>
          </w:tcPr>
          <w:p w14:paraId="39278C12" w14:textId="33EB17F1" w:rsidR="00EF6966" w:rsidRPr="00BB7975" w:rsidRDefault="00EF6966" w:rsidP="00AF1D3D">
            <w:pPr>
              <w:jc w:val="center"/>
              <w:rPr>
                <w:rFonts w:ascii="Arial" w:eastAsia="Times New Roman" w:hAnsi="Arial" w:cs="Arial"/>
                <w:color w:val="000000"/>
              </w:rPr>
            </w:pPr>
          </w:p>
        </w:tc>
        <w:tc>
          <w:tcPr>
            <w:tcW w:w="1738" w:type="dxa"/>
            <w:noWrap/>
            <w:vAlign w:val="center"/>
            <w:hideMark/>
          </w:tcPr>
          <w:p w14:paraId="3D355439" w14:textId="77A7FAA5" w:rsidR="00EF6966" w:rsidRPr="008143B2" w:rsidRDefault="00EF6966" w:rsidP="00A83729">
            <w:pPr>
              <w:rPr>
                <w:rFonts w:ascii="Arial" w:eastAsia="Times New Roman" w:hAnsi="Arial" w:cs="Arial"/>
                <w:color w:val="808080" w:themeColor="background1" w:themeShade="80"/>
              </w:rPr>
            </w:pPr>
            <w:r>
              <w:rPr>
                <w:rFonts w:ascii="Segoe UI" w:hAnsi="Segoe UI" w:cs="Segoe UI"/>
                <w:color w:val="0D0D0D"/>
              </w:rPr>
              <w:t>1</w:t>
            </w:r>
            <w:r w:rsidR="00956CA0">
              <w:rPr>
                <w:rFonts w:ascii="Segoe UI" w:hAnsi="Segoe UI" w:cs="Segoe UI"/>
                <w:color w:val="0D0D0D"/>
              </w:rPr>
              <w:t>3</w:t>
            </w:r>
            <w:r>
              <w:rPr>
                <w:rFonts w:ascii="Segoe UI" w:hAnsi="Segoe UI" w:cs="Segoe UI"/>
                <w:color w:val="0D0D0D"/>
              </w:rPr>
              <w:t>-Apr</w:t>
            </w:r>
          </w:p>
        </w:tc>
        <w:tc>
          <w:tcPr>
            <w:tcW w:w="6734" w:type="dxa"/>
            <w:noWrap/>
            <w:vAlign w:val="bottom"/>
            <w:hideMark/>
          </w:tcPr>
          <w:p w14:paraId="41ECE5B3" w14:textId="0D5FC56D" w:rsidR="00EF6966" w:rsidRPr="00BB7975" w:rsidRDefault="00EF6966" w:rsidP="00A83729">
            <w:pPr>
              <w:rPr>
                <w:rFonts w:ascii="Arial" w:eastAsia="Times New Roman" w:hAnsi="Arial" w:cs="Arial"/>
                <w:color w:val="000000"/>
              </w:rPr>
            </w:pPr>
            <w:r w:rsidRPr="00090337">
              <w:rPr>
                <w:rFonts w:ascii="Arial" w:hAnsi="Arial" w:cs="Arial"/>
                <w:color w:val="4F81BD" w:themeColor="accent1"/>
                <w:sz w:val="22"/>
                <w:szCs w:val="22"/>
              </w:rPr>
              <w:t>Article presentation by students</w:t>
            </w:r>
          </w:p>
        </w:tc>
      </w:tr>
      <w:tr w:rsidR="00EF6966" w:rsidRPr="00BB7975" w14:paraId="3C70203F" w14:textId="77777777" w:rsidTr="00AF1D3D">
        <w:trPr>
          <w:trHeight w:val="285"/>
        </w:trPr>
        <w:tc>
          <w:tcPr>
            <w:tcW w:w="1137" w:type="dxa"/>
            <w:vMerge w:val="restart"/>
            <w:vAlign w:val="center"/>
          </w:tcPr>
          <w:p w14:paraId="5E86C6F3" w14:textId="6E0F95F7" w:rsidR="00EF6966" w:rsidRPr="00BB7975" w:rsidRDefault="00AF1D3D" w:rsidP="00AF1D3D">
            <w:pPr>
              <w:jc w:val="center"/>
              <w:rPr>
                <w:rFonts w:ascii="Arial" w:eastAsia="Times New Roman" w:hAnsi="Arial" w:cs="Arial"/>
                <w:color w:val="000000"/>
              </w:rPr>
            </w:pPr>
            <w:r>
              <w:rPr>
                <w:rFonts w:ascii="Arial" w:eastAsia="Times New Roman" w:hAnsi="Arial" w:cs="Arial"/>
                <w:color w:val="000000"/>
              </w:rPr>
              <w:t>12</w:t>
            </w:r>
          </w:p>
        </w:tc>
        <w:tc>
          <w:tcPr>
            <w:tcW w:w="1738" w:type="dxa"/>
            <w:noWrap/>
            <w:vAlign w:val="center"/>
            <w:hideMark/>
          </w:tcPr>
          <w:p w14:paraId="738B3EA0" w14:textId="0DC42590" w:rsidR="00EF6966" w:rsidRPr="008143B2" w:rsidRDefault="00EF6966" w:rsidP="00A83729">
            <w:pPr>
              <w:rPr>
                <w:rFonts w:ascii="Arial" w:eastAsia="Times New Roman" w:hAnsi="Arial" w:cs="Arial"/>
                <w:color w:val="808080" w:themeColor="background1" w:themeShade="80"/>
              </w:rPr>
            </w:pPr>
            <w:r>
              <w:rPr>
                <w:rFonts w:ascii="Segoe UI" w:hAnsi="Segoe UI" w:cs="Segoe UI"/>
                <w:color w:val="0D0D0D"/>
              </w:rPr>
              <w:t>1</w:t>
            </w:r>
            <w:r w:rsidR="00956CA0">
              <w:rPr>
                <w:rFonts w:ascii="Segoe UI" w:hAnsi="Segoe UI" w:cs="Segoe UI"/>
                <w:color w:val="0D0D0D"/>
              </w:rPr>
              <w:t>5</w:t>
            </w:r>
            <w:r>
              <w:rPr>
                <w:rFonts w:ascii="Segoe UI" w:hAnsi="Segoe UI" w:cs="Segoe UI"/>
                <w:color w:val="0D0D0D"/>
              </w:rPr>
              <w:t>-Apr</w:t>
            </w:r>
          </w:p>
        </w:tc>
        <w:tc>
          <w:tcPr>
            <w:tcW w:w="6734" w:type="dxa"/>
            <w:noWrap/>
            <w:vAlign w:val="bottom"/>
          </w:tcPr>
          <w:p w14:paraId="3FEE84F9" w14:textId="4FF20126" w:rsidR="00EF6966" w:rsidRPr="00BB7975" w:rsidRDefault="00EF6966" w:rsidP="00A83729">
            <w:pPr>
              <w:rPr>
                <w:rFonts w:ascii="Arial" w:eastAsia="Times New Roman" w:hAnsi="Arial" w:cs="Arial"/>
                <w:color w:val="000000"/>
              </w:rPr>
            </w:pPr>
            <w:r>
              <w:rPr>
                <w:rFonts w:ascii="Arial" w:eastAsia="Times New Roman" w:hAnsi="Arial" w:cs="Arial"/>
                <w:color w:val="000000"/>
              </w:rPr>
              <w:t>Immune privilege of the CNS (guest instructor)</w:t>
            </w:r>
          </w:p>
        </w:tc>
      </w:tr>
      <w:tr w:rsidR="00EF6966" w:rsidRPr="00BB7975" w14:paraId="4FE37E57" w14:textId="77777777" w:rsidTr="00AF1D3D">
        <w:trPr>
          <w:trHeight w:val="179"/>
        </w:trPr>
        <w:tc>
          <w:tcPr>
            <w:tcW w:w="1137" w:type="dxa"/>
            <w:vMerge/>
            <w:noWrap/>
            <w:vAlign w:val="center"/>
          </w:tcPr>
          <w:p w14:paraId="3491D7EB" w14:textId="68C6E54A" w:rsidR="00EF6966" w:rsidRPr="00BB7975" w:rsidRDefault="00EF6966" w:rsidP="00AF1D3D">
            <w:pPr>
              <w:jc w:val="center"/>
              <w:rPr>
                <w:rFonts w:ascii="Arial" w:eastAsia="Times New Roman" w:hAnsi="Arial" w:cs="Arial"/>
                <w:color w:val="000000"/>
              </w:rPr>
            </w:pPr>
          </w:p>
        </w:tc>
        <w:tc>
          <w:tcPr>
            <w:tcW w:w="1738" w:type="dxa"/>
            <w:noWrap/>
            <w:vAlign w:val="center"/>
            <w:hideMark/>
          </w:tcPr>
          <w:p w14:paraId="5A1533B4" w14:textId="44D47912" w:rsidR="00EF6966" w:rsidRPr="008143B2" w:rsidRDefault="00EF6966" w:rsidP="00511FF5">
            <w:pPr>
              <w:rPr>
                <w:rFonts w:ascii="Arial" w:eastAsia="Times New Roman" w:hAnsi="Arial" w:cs="Arial"/>
                <w:color w:val="808080" w:themeColor="background1" w:themeShade="80"/>
              </w:rPr>
            </w:pPr>
            <w:r>
              <w:rPr>
                <w:rFonts w:ascii="Segoe UI" w:hAnsi="Segoe UI" w:cs="Segoe UI"/>
                <w:color w:val="0D0D0D"/>
              </w:rPr>
              <w:t>2</w:t>
            </w:r>
            <w:r w:rsidR="00956CA0">
              <w:rPr>
                <w:rFonts w:ascii="Segoe UI" w:hAnsi="Segoe UI" w:cs="Segoe UI"/>
                <w:color w:val="0D0D0D"/>
              </w:rPr>
              <w:t>0</w:t>
            </w:r>
            <w:r>
              <w:rPr>
                <w:rFonts w:ascii="Segoe UI" w:hAnsi="Segoe UI" w:cs="Segoe UI"/>
                <w:color w:val="0D0D0D"/>
              </w:rPr>
              <w:t>-Apr</w:t>
            </w:r>
          </w:p>
        </w:tc>
        <w:tc>
          <w:tcPr>
            <w:tcW w:w="6734" w:type="dxa"/>
            <w:noWrap/>
            <w:vAlign w:val="bottom"/>
          </w:tcPr>
          <w:p w14:paraId="7A6D585A" w14:textId="1CBF58CA" w:rsidR="00EF6966" w:rsidRPr="00BB7975" w:rsidRDefault="00EF6966" w:rsidP="00511FF5">
            <w:pPr>
              <w:rPr>
                <w:rFonts w:ascii="Arial" w:eastAsia="Times New Roman" w:hAnsi="Arial" w:cs="Arial"/>
                <w:color w:val="000000"/>
              </w:rPr>
            </w:pPr>
            <w:r w:rsidRPr="00090337">
              <w:rPr>
                <w:rFonts w:ascii="Arial" w:hAnsi="Arial" w:cs="Arial"/>
                <w:color w:val="4F81BD" w:themeColor="accent1"/>
                <w:sz w:val="22"/>
                <w:szCs w:val="22"/>
              </w:rPr>
              <w:t>Article presentation by students</w:t>
            </w:r>
          </w:p>
        </w:tc>
      </w:tr>
      <w:tr w:rsidR="00EF6966" w:rsidRPr="00BB7975" w14:paraId="4345993E" w14:textId="77777777" w:rsidTr="00AF1D3D">
        <w:trPr>
          <w:trHeight w:val="285"/>
        </w:trPr>
        <w:tc>
          <w:tcPr>
            <w:tcW w:w="1137" w:type="dxa"/>
            <w:vAlign w:val="center"/>
          </w:tcPr>
          <w:p w14:paraId="65729D01" w14:textId="7B9B1E24" w:rsidR="00EF6966" w:rsidRPr="00BB7975" w:rsidRDefault="00AF1D3D" w:rsidP="00AF1D3D">
            <w:pPr>
              <w:jc w:val="center"/>
              <w:rPr>
                <w:rFonts w:ascii="Arial" w:eastAsia="Times New Roman" w:hAnsi="Arial" w:cs="Arial"/>
                <w:color w:val="000000"/>
              </w:rPr>
            </w:pPr>
            <w:r>
              <w:rPr>
                <w:rFonts w:ascii="Arial" w:eastAsia="Times New Roman" w:hAnsi="Arial" w:cs="Arial"/>
                <w:color w:val="000000"/>
              </w:rPr>
              <w:t>13</w:t>
            </w:r>
          </w:p>
        </w:tc>
        <w:tc>
          <w:tcPr>
            <w:tcW w:w="1738" w:type="dxa"/>
            <w:noWrap/>
            <w:vAlign w:val="center"/>
            <w:hideMark/>
          </w:tcPr>
          <w:p w14:paraId="78FE218D" w14:textId="6B10962C" w:rsidR="00EF6966" w:rsidRPr="00BB7975" w:rsidRDefault="00EF6966" w:rsidP="00511FF5">
            <w:pPr>
              <w:rPr>
                <w:rFonts w:ascii="Arial" w:eastAsia="Times New Roman" w:hAnsi="Arial" w:cs="Arial"/>
                <w:color w:val="000000"/>
              </w:rPr>
            </w:pPr>
            <w:r>
              <w:rPr>
                <w:rFonts w:ascii="Segoe UI" w:hAnsi="Segoe UI" w:cs="Segoe UI"/>
                <w:color w:val="0D0D0D"/>
              </w:rPr>
              <w:t>2</w:t>
            </w:r>
            <w:r w:rsidR="00956CA0">
              <w:rPr>
                <w:rFonts w:ascii="Segoe UI" w:hAnsi="Segoe UI" w:cs="Segoe UI"/>
                <w:color w:val="0D0D0D"/>
              </w:rPr>
              <w:t>2</w:t>
            </w:r>
            <w:r>
              <w:rPr>
                <w:rFonts w:ascii="Segoe UI" w:hAnsi="Segoe UI" w:cs="Segoe UI"/>
                <w:color w:val="0D0D0D"/>
              </w:rPr>
              <w:t>-Apr</w:t>
            </w:r>
          </w:p>
        </w:tc>
        <w:tc>
          <w:tcPr>
            <w:tcW w:w="6734" w:type="dxa"/>
            <w:noWrap/>
            <w:vAlign w:val="bottom"/>
          </w:tcPr>
          <w:p w14:paraId="485A1788" w14:textId="00C52497" w:rsidR="00EF6966" w:rsidRPr="00290463" w:rsidRDefault="00EF6966" w:rsidP="00511FF5">
            <w:pPr>
              <w:rPr>
                <w:rFonts w:ascii="Arial" w:eastAsia="Times New Roman" w:hAnsi="Arial" w:cs="Arial"/>
                <w:color w:val="000000"/>
              </w:rPr>
            </w:pPr>
            <w:r w:rsidRPr="00290463">
              <w:rPr>
                <w:rFonts w:ascii="Arial" w:eastAsia="Times New Roman" w:hAnsi="Arial" w:cs="Arial"/>
                <w:color w:val="000000"/>
              </w:rPr>
              <w:t>Summary/Wrap up</w:t>
            </w:r>
            <w:r>
              <w:rPr>
                <w:rFonts w:ascii="Arial" w:eastAsia="Times New Roman" w:hAnsi="Arial" w:cs="Arial"/>
                <w:color w:val="000000"/>
              </w:rPr>
              <w:t>/feedback</w:t>
            </w:r>
          </w:p>
        </w:tc>
      </w:tr>
    </w:tbl>
    <w:p w14:paraId="0176ED61" w14:textId="0246A67F" w:rsidR="00FE0552" w:rsidRPr="00EB35F8" w:rsidRDefault="00EB35F8" w:rsidP="6F80FF04">
      <w:pPr>
        <w:widowControl w:val="0"/>
        <w:autoSpaceDE w:val="0"/>
        <w:autoSpaceDN w:val="0"/>
        <w:adjustRightInd w:val="0"/>
        <w:rPr>
          <w:rFonts w:ascii="Arial" w:eastAsia="Times New Roman" w:hAnsi="Arial" w:cs="Arial"/>
          <w:color w:val="000000" w:themeColor="text1"/>
          <w:sz w:val="22"/>
          <w:szCs w:val="22"/>
        </w:rPr>
      </w:pPr>
      <w:r w:rsidRPr="00EB35F8">
        <w:rPr>
          <w:rFonts w:ascii="Arial" w:eastAsia="Times New Roman" w:hAnsi="Arial" w:cs="Arial"/>
          <w:color w:val="000000" w:themeColor="text1"/>
          <w:sz w:val="22"/>
          <w:szCs w:val="22"/>
        </w:rPr>
        <w:t>PNS: peripheral nervous system</w:t>
      </w:r>
    </w:p>
    <w:p w14:paraId="5972DB6E" w14:textId="77777777" w:rsidR="00AB5635" w:rsidRDefault="00AB5635" w:rsidP="00563F2B">
      <w:pPr>
        <w:pStyle w:val="Heading2"/>
        <w:rPr>
          <w:rFonts w:ascii="Arial" w:hAnsi="Arial" w:cs="Arial"/>
          <w:color w:val="auto"/>
          <w:sz w:val="24"/>
          <w:szCs w:val="24"/>
          <w:u w:val="single"/>
        </w:rPr>
      </w:pPr>
    </w:p>
    <w:p w14:paraId="31A366EE" w14:textId="094C9167" w:rsidR="000422C5" w:rsidRPr="00563F2B" w:rsidRDefault="000422C5" w:rsidP="00AF1D3D">
      <w:pPr>
        <w:pStyle w:val="Heading2"/>
        <w:rPr>
          <w:rFonts w:ascii="Arial" w:hAnsi="Arial" w:cs="Arial"/>
          <w:color w:val="auto"/>
          <w:sz w:val="24"/>
          <w:szCs w:val="24"/>
          <w:u w:val="single"/>
        </w:rPr>
      </w:pPr>
      <w:r w:rsidRPr="00563F2B">
        <w:rPr>
          <w:rFonts w:ascii="Arial" w:hAnsi="Arial" w:cs="Arial"/>
          <w:color w:val="auto"/>
          <w:sz w:val="24"/>
          <w:szCs w:val="24"/>
          <w:u w:val="single"/>
        </w:rPr>
        <w:t>HONORS OPTION:</w:t>
      </w:r>
    </w:p>
    <w:p w14:paraId="2071D794" w14:textId="0F84A2BA" w:rsidR="00C26AFF" w:rsidRDefault="000422C5" w:rsidP="000422C5">
      <w:pPr>
        <w:jc w:val="both"/>
        <w:rPr>
          <w:rFonts w:ascii="Arial" w:hAnsi="Arial" w:cs="Arial"/>
        </w:rPr>
      </w:pPr>
      <w:r w:rsidRPr="00563F2B">
        <w:rPr>
          <w:rFonts w:ascii="Arial" w:hAnsi="Arial" w:cs="Arial"/>
        </w:rPr>
        <w:t>To receive an Honors Option for NEU 4</w:t>
      </w:r>
      <w:r w:rsidR="008A2BD5">
        <w:rPr>
          <w:rFonts w:ascii="Arial" w:hAnsi="Arial" w:cs="Arial"/>
        </w:rPr>
        <w:t>92</w:t>
      </w:r>
      <w:r w:rsidRPr="00563F2B">
        <w:rPr>
          <w:rFonts w:ascii="Arial" w:hAnsi="Arial" w:cs="Arial"/>
        </w:rPr>
        <w:t>, students must achieve a 3.5 overal</w:t>
      </w:r>
      <w:r w:rsidR="00563F2B" w:rsidRPr="00563F2B">
        <w:rPr>
          <w:rFonts w:ascii="Arial" w:hAnsi="Arial" w:cs="Arial"/>
        </w:rPr>
        <w:t>l</w:t>
      </w:r>
      <w:r w:rsidRPr="00563F2B">
        <w:rPr>
          <w:rFonts w:ascii="Arial" w:hAnsi="Arial" w:cs="Arial"/>
        </w:rPr>
        <w:t xml:space="preserve"> grade in the class and complete </w:t>
      </w:r>
      <w:r w:rsidR="00DB3F09">
        <w:rPr>
          <w:rFonts w:ascii="Arial" w:hAnsi="Arial" w:cs="Arial"/>
        </w:rPr>
        <w:t xml:space="preserve">an additional assignment. </w:t>
      </w:r>
      <w:r w:rsidRPr="00563F2B">
        <w:rPr>
          <w:rFonts w:ascii="Arial" w:hAnsi="Arial" w:cs="Arial"/>
        </w:rPr>
        <w:t>Students are required to write a</w:t>
      </w:r>
      <w:r w:rsidR="00AB5635">
        <w:rPr>
          <w:rFonts w:ascii="Arial" w:hAnsi="Arial" w:cs="Arial"/>
        </w:rPr>
        <w:t xml:space="preserve"> short </w:t>
      </w:r>
      <w:r w:rsidR="00AB5635">
        <w:rPr>
          <w:rFonts w:ascii="Arial" w:hAnsi="Arial" w:cs="Arial"/>
        </w:rPr>
        <w:lastRenderedPageBreak/>
        <w:t xml:space="preserve">review </w:t>
      </w:r>
      <w:r w:rsidR="00467342">
        <w:rPr>
          <w:rFonts w:ascii="Arial" w:hAnsi="Arial" w:cs="Arial"/>
        </w:rPr>
        <w:t xml:space="preserve">on the topic of Neuroimmunology. </w:t>
      </w:r>
      <w:r w:rsidR="00C26AFF">
        <w:rPr>
          <w:rFonts w:ascii="Arial" w:hAnsi="Arial" w:cs="Arial"/>
        </w:rPr>
        <w:t>The form for the Honors Option (</w:t>
      </w:r>
      <w:hyperlink r:id="rId11" w:history="1">
        <w:r w:rsidR="00AE704E" w:rsidRPr="0009025B">
          <w:rPr>
            <w:rStyle w:val="Hyperlink"/>
            <w:rFonts w:ascii="Arial" w:hAnsi="Arial" w:cs="Arial"/>
          </w:rPr>
          <w:t>https://reg.msu.edu/StuRes.aspx</w:t>
        </w:r>
      </w:hyperlink>
      <w:r w:rsidR="00AE704E">
        <w:rPr>
          <w:rFonts w:ascii="Arial" w:hAnsi="Arial" w:cs="Arial"/>
        </w:rPr>
        <w:t xml:space="preserve">) should be </w:t>
      </w:r>
      <w:r w:rsidR="00AE704E" w:rsidRPr="00483F85">
        <w:rPr>
          <w:rFonts w:ascii="Arial" w:hAnsi="Arial" w:cs="Arial"/>
          <w:u w:val="single"/>
        </w:rPr>
        <w:t xml:space="preserve">turned </w:t>
      </w:r>
      <w:r w:rsidR="00AE704E" w:rsidRPr="00976FC3">
        <w:rPr>
          <w:rFonts w:ascii="Arial" w:hAnsi="Arial" w:cs="Arial"/>
          <w:u w:val="single"/>
        </w:rPr>
        <w:t xml:space="preserve">in before </w:t>
      </w:r>
      <w:r w:rsidR="00D64EA8" w:rsidRPr="00976FC3">
        <w:rPr>
          <w:rFonts w:ascii="Arial" w:hAnsi="Arial" w:cs="Arial"/>
          <w:u w:val="single"/>
        </w:rPr>
        <w:t>March</w:t>
      </w:r>
      <w:r w:rsidR="00483F85" w:rsidRPr="00976FC3">
        <w:rPr>
          <w:rFonts w:ascii="Arial" w:hAnsi="Arial" w:cs="Arial"/>
          <w:u w:val="single"/>
        </w:rPr>
        <w:t xml:space="preserve"> </w:t>
      </w:r>
      <w:r w:rsidR="00976FC3" w:rsidRPr="00976FC3">
        <w:rPr>
          <w:rFonts w:ascii="Arial" w:hAnsi="Arial" w:cs="Arial"/>
          <w:u w:val="single"/>
        </w:rPr>
        <w:t>10</w:t>
      </w:r>
      <w:r w:rsidR="00483F85" w:rsidRPr="00976FC3">
        <w:rPr>
          <w:rFonts w:ascii="Arial" w:hAnsi="Arial" w:cs="Arial"/>
          <w:u w:val="single"/>
          <w:vertAlign w:val="superscript"/>
        </w:rPr>
        <w:t>th</w:t>
      </w:r>
      <w:r w:rsidR="00483F85" w:rsidRPr="00976FC3">
        <w:rPr>
          <w:rFonts w:ascii="Arial" w:hAnsi="Arial" w:cs="Arial"/>
          <w:u w:val="single"/>
        </w:rPr>
        <w:t>, 5pm</w:t>
      </w:r>
      <w:r w:rsidR="00483F85" w:rsidRPr="00976FC3">
        <w:rPr>
          <w:rFonts w:ascii="Arial" w:hAnsi="Arial" w:cs="Arial"/>
        </w:rPr>
        <w:t>.</w:t>
      </w:r>
    </w:p>
    <w:p w14:paraId="0338FEA2" w14:textId="4F5D33FB" w:rsidR="000422C5" w:rsidRPr="00563F2B" w:rsidRDefault="00FA4E4A" w:rsidP="000422C5">
      <w:pPr>
        <w:jc w:val="both"/>
        <w:rPr>
          <w:rFonts w:ascii="Arial" w:hAnsi="Arial" w:cs="Arial"/>
        </w:rPr>
      </w:pPr>
      <w:r>
        <w:rPr>
          <w:rFonts w:ascii="Arial" w:hAnsi="Arial" w:cs="Arial"/>
        </w:rPr>
        <w:t>The short review may be</w:t>
      </w:r>
      <w:r w:rsidR="000422C5" w:rsidRPr="00563F2B">
        <w:rPr>
          <w:rFonts w:ascii="Arial" w:hAnsi="Arial" w:cs="Arial"/>
        </w:rPr>
        <w:t xml:space="preserve"> based on </w:t>
      </w:r>
      <w:r>
        <w:rPr>
          <w:rFonts w:ascii="Arial" w:hAnsi="Arial" w:cs="Arial"/>
        </w:rPr>
        <w:t>the</w:t>
      </w:r>
      <w:r w:rsidR="000422C5" w:rsidRPr="00563F2B">
        <w:rPr>
          <w:rFonts w:ascii="Arial" w:hAnsi="Arial" w:cs="Arial"/>
        </w:rPr>
        <w:t xml:space="preserve"> primary literature presentations made throughout the semester</w:t>
      </w:r>
      <w:r>
        <w:rPr>
          <w:rFonts w:ascii="Arial" w:hAnsi="Arial" w:cs="Arial"/>
        </w:rPr>
        <w:t xml:space="preserve"> or on different scientific articles</w:t>
      </w:r>
      <w:r w:rsidR="000422C5" w:rsidRPr="00563F2B">
        <w:rPr>
          <w:rFonts w:ascii="Arial" w:hAnsi="Arial" w:cs="Arial"/>
        </w:rPr>
        <w:t>. The format of the article is 3</w:t>
      </w:r>
      <w:r w:rsidR="004A27F0">
        <w:rPr>
          <w:rFonts w:ascii="Arial" w:hAnsi="Arial" w:cs="Arial"/>
        </w:rPr>
        <w:t>-</w:t>
      </w:r>
      <w:r w:rsidR="002B6C19">
        <w:rPr>
          <w:rFonts w:ascii="Arial" w:hAnsi="Arial" w:cs="Arial"/>
        </w:rPr>
        <w:t>4</w:t>
      </w:r>
      <w:r w:rsidR="000422C5" w:rsidRPr="00563F2B">
        <w:rPr>
          <w:rFonts w:ascii="Arial" w:hAnsi="Arial" w:cs="Arial"/>
        </w:rPr>
        <w:t xml:space="preserve"> pages, single spaced, extensive citation, and with figures or illustrations optional. The article </w:t>
      </w:r>
      <w:r w:rsidR="000422C5" w:rsidRPr="00DB3F09">
        <w:rPr>
          <w:rFonts w:ascii="Arial" w:hAnsi="Arial" w:cs="Arial"/>
          <w:b/>
          <w:bCs/>
          <w:u w:val="single"/>
        </w:rPr>
        <w:t xml:space="preserve">should NOT be a summary of </w:t>
      </w:r>
      <w:r w:rsidR="008E5096">
        <w:rPr>
          <w:rFonts w:ascii="Arial" w:hAnsi="Arial" w:cs="Arial"/>
          <w:b/>
          <w:bCs/>
          <w:u w:val="single"/>
        </w:rPr>
        <w:t>a</w:t>
      </w:r>
      <w:r w:rsidR="000422C5" w:rsidRPr="00DB3F09">
        <w:rPr>
          <w:rFonts w:ascii="Arial" w:hAnsi="Arial" w:cs="Arial"/>
          <w:b/>
          <w:bCs/>
          <w:u w:val="single"/>
        </w:rPr>
        <w:t xml:space="preserve"> </w:t>
      </w:r>
      <w:r w:rsidR="00A11E7D">
        <w:rPr>
          <w:rFonts w:ascii="Arial" w:hAnsi="Arial" w:cs="Arial"/>
          <w:b/>
          <w:bCs/>
          <w:u w:val="single"/>
        </w:rPr>
        <w:t>scientific</w:t>
      </w:r>
      <w:r w:rsidR="008E5096">
        <w:rPr>
          <w:rFonts w:ascii="Arial" w:hAnsi="Arial" w:cs="Arial"/>
          <w:b/>
          <w:bCs/>
          <w:u w:val="single"/>
        </w:rPr>
        <w:t xml:space="preserve"> article presented in class. If a presented article is referred</w:t>
      </w:r>
      <w:r w:rsidR="00BE2754">
        <w:rPr>
          <w:rFonts w:ascii="Arial" w:hAnsi="Arial" w:cs="Arial"/>
          <w:b/>
          <w:bCs/>
          <w:u w:val="single"/>
        </w:rPr>
        <w:t xml:space="preserve">, </w:t>
      </w:r>
      <w:r w:rsidR="000422C5" w:rsidRPr="00DB3F09">
        <w:rPr>
          <w:rFonts w:ascii="Arial" w:hAnsi="Arial" w:cs="Arial"/>
          <w:b/>
          <w:bCs/>
          <w:u w:val="single"/>
        </w:rPr>
        <w:t>no more than one or two short paragraphs should be used to explain the results of th</w:t>
      </w:r>
      <w:r w:rsidR="00BE2754">
        <w:rPr>
          <w:rFonts w:ascii="Arial" w:hAnsi="Arial" w:cs="Arial"/>
          <w:b/>
          <w:bCs/>
          <w:u w:val="single"/>
        </w:rPr>
        <w:t>is</w:t>
      </w:r>
      <w:r w:rsidR="000422C5" w:rsidRPr="00DB3F09">
        <w:rPr>
          <w:rFonts w:ascii="Arial" w:hAnsi="Arial" w:cs="Arial"/>
          <w:b/>
          <w:bCs/>
          <w:u w:val="single"/>
        </w:rPr>
        <w:t xml:space="preserve"> primary article</w:t>
      </w:r>
      <w:r w:rsidR="000422C5" w:rsidRPr="00563F2B">
        <w:rPr>
          <w:rFonts w:ascii="Arial" w:hAnsi="Arial" w:cs="Arial"/>
        </w:rPr>
        <w:t xml:space="preserve">. </w:t>
      </w:r>
      <w:r w:rsidR="00BE2754">
        <w:rPr>
          <w:rFonts w:ascii="Arial" w:hAnsi="Arial" w:cs="Arial"/>
        </w:rPr>
        <w:t>T</w:t>
      </w:r>
      <w:r w:rsidR="000422C5" w:rsidRPr="00563F2B">
        <w:rPr>
          <w:rFonts w:ascii="Arial" w:hAnsi="Arial" w:cs="Arial"/>
        </w:rPr>
        <w:t>he goal should be to introduce the problems that the primary article is addressing by summarizing the state of the field prior to the work in the primary article, and then to integrate the results of the primary article with the field and speculate as to future studies that may stem from this work. Successful assignments will make copious use of other peer-reviewed primary literature (rather than textbooks or Wikipedia-like sources</w:t>
      </w:r>
      <w:r w:rsidR="00AD372F" w:rsidRPr="00563F2B">
        <w:rPr>
          <w:rFonts w:ascii="Arial" w:hAnsi="Arial" w:cs="Arial"/>
        </w:rPr>
        <w:t>)</w:t>
      </w:r>
      <w:r w:rsidR="00493057">
        <w:rPr>
          <w:rFonts w:ascii="Arial" w:hAnsi="Arial" w:cs="Arial"/>
        </w:rPr>
        <w:t xml:space="preserve"> </w:t>
      </w:r>
      <w:r w:rsidR="00AD372F" w:rsidRPr="00563F2B">
        <w:rPr>
          <w:rFonts w:ascii="Arial" w:hAnsi="Arial" w:cs="Arial"/>
        </w:rPr>
        <w:t>and</w:t>
      </w:r>
      <w:r w:rsidR="000422C5" w:rsidRPr="00563F2B">
        <w:rPr>
          <w:rFonts w:ascii="Arial" w:hAnsi="Arial" w:cs="Arial"/>
        </w:rPr>
        <w:t xml:space="preserve"> will display a deep understanding of the field and of the interpretations of the primary article. </w:t>
      </w:r>
    </w:p>
    <w:p w14:paraId="4D85A5AF" w14:textId="77777777" w:rsidR="000422C5" w:rsidRPr="00563F2B" w:rsidRDefault="000422C5" w:rsidP="000422C5">
      <w:pPr>
        <w:jc w:val="both"/>
        <w:rPr>
          <w:rFonts w:ascii="Arial" w:hAnsi="Arial" w:cs="Arial"/>
        </w:rPr>
      </w:pPr>
    </w:p>
    <w:p w14:paraId="2965FB5D" w14:textId="78B0123A" w:rsidR="000422C5" w:rsidRDefault="000422C5" w:rsidP="000422C5">
      <w:pPr>
        <w:jc w:val="both"/>
        <w:rPr>
          <w:rFonts w:ascii="Arial" w:hAnsi="Arial" w:cs="Arial"/>
        </w:rPr>
      </w:pPr>
      <w:r w:rsidRPr="00563F2B">
        <w:rPr>
          <w:rFonts w:ascii="Arial" w:hAnsi="Arial" w:cs="Arial"/>
        </w:rPr>
        <w:t xml:space="preserve">The assignment </w:t>
      </w:r>
      <w:r w:rsidRPr="00445BA6">
        <w:rPr>
          <w:rFonts w:ascii="Arial" w:hAnsi="Arial" w:cs="Arial"/>
        </w:rPr>
        <w:t>is due on April 2</w:t>
      </w:r>
      <w:r w:rsidR="00445BA6" w:rsidRPr="00445BA6">
        <w:rPr>
          <w:rFonts w:ascii="Arial" w:hAnsi="Arial" w:cs="Arial"/>
        </w:rPr>
        <w:t>5</w:t>
      </w:r>
      <w:r w:rsidRPr="00445BA6">
        <w:rPr>
          <w:rFonts w:ascii="Arial" w:hAnsi="Arial" w:cs="Arial"/>
        </w:rPr>
        <w:t>, 20</w:t>
      </w:r>
      <w:r w:rsidR="00DB3F09" w:rsidRPr="00445BA6">
        <w:rPr>
          <w:rFonts w:ascii="Arial" w:hAnsi="Arial" w:cs="Arial"/>
        </w:rPr>
        <w:t>2</w:t>
      </w:r>
      <w:r w:rsidR="003678FC">
        <w:rPr>
          <w:rFonts w:ascii="Arial" w:hAnsi="Arial" w:cs="Arial"/>
        </w:rPr>
        <w:t>6</w:t>
      </w:r>
      <w:r w:rsidRPr="00445BA6">
        <w:rPr>
          <w:rFonts w:ascii="Arial" w:hAnsi="Arial" w:cs="Arial"/>
        </w:rPr>
        <w:t>.</w:t>
      </w:r>
      <w:r w:rsidRPr="00563F2B">
        <w:rPr>
          <w:rFonts w:ascii="Arial" w:hAnsi="Arial" w:cs="Arial"/>
        </w:rPr>
        <w:t xml:space="preserve"> </w:t>
      </w:r>
    </w:p>
    <w:p w14:paraId="41D0053F" w14:textId="77777777" w:rsidR="000A51CA" w:rsidRDefault="000A51CA" w:rsidP="000422C5">
      <w:pPr>
        <w:jc w:val="both"/>
        <w:rPr>
          <w:rFonts w:ascii="Arial" w:hAnsi="Arial" w:cs="Arial"/>
        </w:rPr>
      </w:pPr>
    </w:p>
    <w:p w14:paraId="5C8AAC7D" w14:textId="1424AFFF" w:rsidR="00222191" w:rsidRDefault="00222191" w:rsidP="00222191">
      <w:pPr>
        <w:rPr>
          <w:rFonts w:ascii="Arial" w:eastAsiaTheme="majorEastAsia" w:hAnsi="Arial" w:cs="Arial"/>
          <w:color w:val="000000" w:themeColor="text1"/>
        </w:rPr>
      </w:pPr>
      <w:r w:rsidRPr="00222191">
        <w:rPr>
          <w:rFonts w:ascii="Arial" w:eastAsia="Cambria" w:hAnsi="Arial" w:cs="Arial"/>
          <w:b/>
          <w:bCs/>
          <w:u w:val="single"/>
        </w:rPr>
        <w:t>Other Course Information</w:t>
      </w:r>
      <w:r w:rsidR="00372447">
        <w:rPr>
          <w:rFonts w:ascii="Arial" w:eastAsia="Cambria" w:hAnsi="Arial" w:cs="Arial"/>
          <w:b/>
          <w:bCs/>
          <w:u w:val="single"/>
        </w:rPr>
        <w:t>:</w:t>
      </w:r>
      <w:r w:rsidRPr="00222191">
        <w:rPr>
          <w:rFonts w:ascii="Arial" w:eastAsia="Cambria" w:hAnsi="Arial" w:cs="Arial"/>
          <w:b/>
          <w:bCs/>
          <w:u w:val="single"/>
        </w:rPr>
        <w:t xml:space="preserve"> </w:t>
      </w:r>
    </w:p>
    <w:p w14:paraId="7444F4A0" w14:textId="77777777" w:rsidR="002A2D18" w:rsidRDefault="002A2D18" w:rsidP="00222191">
      <w:pPr>
        <w:rPr>
          <w:rFonts w:ascii="Arial" w:eastAsiaTheme="majorEastAsia" w:hAnsi="Arial" w:cs="Arial"/>
          <w:color w:val="000000" w:themeColor="text1"/>
        </w:rPr>
      </w:pPr>
    </w:p>
    <w:p w14:paraId="232E8B2B" w14:textId="77777777" w:rsidR="002A2D18" w:rsidRDefault="00222191" w:rsidP="00222191">
      <w:pPr>
        <w:rPr>
          <w:rFonts w:ascii="Arial" w:eastAsiaTheme="majorEastAsia" w:hAnsi="Arial" w:cs="Arial"/>
          <w:color w:val="000000" w:themeColor="text1"/>
        </w:rPr>
      </w:pPr>
      <w:r w:rsidRPr="002A2D18">
        <w:rPr>
          <w:rFonts w:ascii="Arial" w:eastAsiaTheme="majorEastAsia" w:hAnsi="Arial" w:cs="Arial"/>
          <w:b/>
          <w:bCs/>
          <w:color w:val="000000" w:themeColor="text1"/>
        </w:rPr>
        <w:t>Inform Your Instructor of Any Accommodations Needed</w:t>
      </w:r>
      <w:r w:rsidR="002A2D18">
        <w:rPr>
          <w:rFonts w:ascii="Arial" w:eastAsiaTheme="majorEastAsia" w:hAnsi="Arial" w:cs="Arial"/>
          <w:color w:val="000000" w:themeColor="text1"/>
        </w:rPr>
        <w:t>.</w:t>
      </w:r>
    </w:p>
    <w:p w14:paraId="1FBF866C" w14:textId="0D0D15F2" w:rsidR="00BC5D2A" w:rsidRDefault="00222191" w:rsidP="00BC5D2A">
      <w:pPr>
        <w:jc w:val="both"/>
        <w:rPr>
          <w:rFonts w:ascii="Arial" w:eastAsiaTheme="majorEastAsia" w:hAnsi="Arial" w:cs="Arial"/>
          <w:color w:val="000000" w:themeColor="text1"/>
        </w:rPr>
      </w:pPr>
      <w:r w:rsidRPr="00222191">
        <w:rPr>
          <w:rFonts w:ascii="Arial" w:eastAsiaTheme="majorEastAsia" w:hAnsi="Arial" w:cs="Arial"/>
          <w:color w:val="000000" w:themeColor="text1"/>
        </w:rPr>
        <w:t xml:space="preserve">From the Resource Center for Persons with Disabilities (RCPD): Michigan State University is committed to providing equal opportunity for participation in all programs, services and activities. Requests for accommodations by persons with disabilities may be made by contacting the Resource Center for Persons with Disabilities at 517-884-RCPD or on the web at rcpd.msu.edu. Once your eligibility for </w:t>
      </w:r>
      <w:r w:rsidR="00BC5D2A" w:rsidRPr="00222191">
        <w:rPr>
          <w:rFonts w:ascii="Arial" w:eastAsiaTheme="majorEastAsia" w:hAnsi="Arial" w:cs="Arial"/>
          <w:color w:val="000000" w:themeColor="text1"/>
        </w:rPr>
        <w:t>accommodation</w:t>
      </w:r>
      <w:r w:rsidRPr="00222191">
        <w:rPr>
          <w:rFonts w:ascii="Arial" w:eastAsiaTheme="majorEastAsia" w:hAnsi="Arial" w:cs="Arial"/>
          <w:color w:val="000000" w:themeColor="text1"/>
        </w:rPr>
        <w:t xml:space="preserve"> has been determined, you will be issued a Verified Individual Services Accommodation ("VISA") form. </w:t>
      </w:r>
    </w:p>
    <w:p w14:paraId="3FAD6255" w14:textId="7233870D" w:rsidR="00BC5D2A" w:rsidRDefault="00222191" w:rsidP="00BC5D2A">
      <w:pPr>
        <w:jc w:val="both"/>
        <w:rPr>
          <w:rFonts w:ascii="Arial" w:eastAsiaTheme="majorEastAsia" w:hAnsi="Arial" w:cs="Arial"/>
          <w:color w:val="000000" w:themeColor="text1"/>
        </w:rPr>
      </w:pPr>
      <w:r w:rsidRPr="00222191">
        <w:rPr>
          <w:rFonts w:ascii="Arial" w:eastAsiaTheme="majorEastAsia" w:hAnsi="Arial" w:cs="Arial"/>
          <w:color w:val="000000" w:themeColor="text1"/>
        </w:rPr>
        <w:t xml:space="preserve">Please present this form to Dr. </w:t>
      </w:r>
      <w:r w:rsidR="00BC5D2A">
        <w:rPr>
          <w:rFonts w:ascii="Arial" w:eastAsiaTheme="majorEastAsia" w:hAnsi="Arial" w:cs="Arial"/>
          <w:color w:val="000000" w:themeColor="text1"/>
        </w:rPr>
        <w:t>Laumet</w:t>
      </w:r>
      <w:r w:rsidRPr="00222191">
        <w:rPr>
          <w:rFonts w:ascii="Arial" w:eastAsiaTheme="majorEastAsia" w:hAnsi="Arial" w:cs="Arial"/>
          <w:color w:val="000000" w:themeColor="text1"/>
        </w:rPr>
        <w:t xml:space="preserve"> </w:t>
      </w:r>
      <w:r w:rsidRPr="00BC5D2A">
        <w:rPr>
          <w:rFonts w:ascii="Arial" w:eastAsiaTheme="majorEastAsia" w:hAnsi="Arial" w:cs="Arial"/>
          <w:i/>
          <w:iCs/>
          <w:color w:val="000000" w:themeColor="text1"/>
          <w:u w:val="single"/>
        </w:rPr>
        <w:t>as soon as possible</w:t>
      </w:r>
      <w:r w:rsidRPr="00222191">
        <w:rPr>
          <w:rFonts w:ascii="Arial" w:eastAsiaTheme="majorEastAsia" w:hAnsi="Arial" w:cs="Arial"/>
          <w:color w:val="000000" w:themeColor="text1"/>
        </w:rPr>
        <w:t xml:space="preserve"> (preferably within the first two weeks of class) so that </w:t>
      </w:r>
      <w:r w:rsidR="00BC5D2A" w:rsidRPr="00222191">
        <w:rPr>
          <w:rFonts w:ascii="Arial" w:eastAsiaTheme="majorEastAsia" w:hAnsi="Arial" w:cs="Arial"/>
          <w:color w:val="000000" w:themeColor="text1"/>
        </w:rPr>
        <w:t>accommodation</w:t>
      </w:r>
      <w:r w:rsidRPr="00222191">
        <w:rPr>
          <w:rFonts w:ascii="Arial" w:eastAsiaTheme="majorEastAsia" w:hAnsi="Arial" w:cs="Arial"/>
          <w:color w:val="000000" w:themeColor="text1"/>
        </w:rPr>
        <w:t xml:space="preserve"> can be made. Requests received after this date may not be honored. </w:t>
      </w:r>
    </w:p>
    <w:p w14:paraId="28C0B488" w14:textId="77777777" w:rsidR="00BC5D2A" w:rsidRDefault="00BC5D2A" w:rsidP="00222191">
      <w:pPr>
        <w:rPr>
          <w:rFonts w:ascii="Arial" w:eastAsiaTheme="majorEastAsia" w:hAnsi="Arial" w:cs="Arial"/>
          <w:color w:val="000000" w:themeColor="text1"/>
        </w:rPr>
      </w:pPr>
    </w:p>
    <w:p w14:paraId="3DC2CEC5" w14:textId="58FE60B6" w:rsidR="001E2C28" w:rsidRDefault="00222191" w:rsidP="00BC5D2A">
      <w:pPr>
        <w:jc w:val="both"/>
        <w:rPr>
          <w:rFonts w:ascii="Arial" w:eastAsiaTheme="majorEastAsia" w:hAnsi="Arial" w:cs="Arial"/>
          <w:color w:val="000000" w:themeColor="text1"/>
        </w:rPr>
      </w:pPr>
      <w:r w:rsidRPr="00BC5D2A">
        <w:rPr>
          <w:rFonts w:ascii="Arial" w:eastAsiaTheme="majorEastAsia" w:hAnsi="Arial" w:cs="Arial"/>
          <w:b/>
          <w:bCs/>
          <w:color w:val="000000" w:themeColor="text1"/>
        </w:rPr>
        <w:t>Resource Persons with Disabilities (RCPD)</w:t>
      </w:r>
    </w:p>
    <w:p w14:paraId="3B5F7B83" w14:textId="49413FC1" w:rsidR="001E2C28" w:rsidRPr="001E2C28" w:rsidRDefault="00222191" w:rsidP="001E2C28">
      <w:pPr>
        <w:pStyle w:val="ListParagraph"/>
        <w:numPr>
          <w:ilvl w:val="0"/>
          <w:numId w:val="6"/>
        </w:numPr>
        <w:jc w:val="both"/>
        <w:rPr>
          <w:rFonts w:ascii="Arial" w:eastAsiaTheme="majorEastAsia" w:hAnsi="Arial" w:cs="Arial"/>
          <w:color w:val="000000" w:themeColor="text1"/>
        </w:rPr>
      </w:pPr>
      <w:r w:rsidRPr="001E2C28">
        <w:rPr>
          <w:rFonts w:ascii="Arial" w:eastAsiaTheme="majorEastAsia" w:hAnsi="Arial" w:cs="Arial"/>
          <w:color w:val="000000" w:themeColor="text1"/>
        </w:rPr>
        <w:t>To make an appointment with a specialist, contact: (517) 353-9642 or TTY: (517) 355-1293</w:t>
      </w:r>
    </w:p>
    <w:p w14:paraId="266BCCBC" w14:textId="4185E70B" w:rsidR="001E2C28" w:rsidRPr="001E2C28" w:rsidRDefault="00222191" w:rsidP="001E2C28">
      <w:pPr>
        <w:pStyle w:val="ListParagraph"/>
        <w:numPr>
          <w:ilvl w:val="0"/>
          <w:numId w:val="6"/>
        </w:numPr>
        <w:jc w:val="both"/>
        <w:rPr>
          <w:rFonts w:ascii="Arial" w:eastAsiaTheme="majorEastAsia" w:hAnsi="Arial" w:cs="Arial"/>
          <w:color w:val="000000" w:themeColor="text1"/>
        </w:rPr>
      </w:pPr>
      <w:r w:rsidRPr="001E2C28">
        <w:rPr>
          <w:rFonts w:ascii="Arial" w:eastAsiaTheme="majorEastAsia" w:hAnsi="Arial" w:cs="Arial"/>
          <w:color w:val="000000" w:themeColor="text1"/>
        </w:rPr>
        <w:t xml:space="preserve">Web site for RCPD: </w:t>
      </w:r>
      <w:hyperlink r:id="rId12" w:history="1">
        <w:r w:rsidR="001E2C28" w:rsidRPr="001E2C28">
          <w:rPr>
            <w:rStyle w:val="Hyperlink"/>
            <w:rFonts w:ascii="Arial" w:eastAsiaTheme="majorEastAsia" w:hAnsi="Arial" w:cs="Arial"/>
          </w:rPr>
          <w:t>http://MYProfile.rcpd.msu.edu</w:t>
        </w:r>
      </w:hyperlink>
      <w:r w:rsidRPr="001E2C28">
        <w:rPr>
          <w:rFonts w:ascii="Arial" w:eastAsiaTheme="majorEastAsia" w:hAnsi="Arial" w:cs="Arial"/>
          <w:color w:val="000000" w:themeColor="text1"/>
        </w:rPr>
        <w:t xml:space="preserve"> </w:t>
      </w:r>
    </w:p>
    <w:p w14:paraId="695BA384" w14:textId="77777777" w:rsidR="001E2C28" w:rsidRDefault="001E2C28" w:rsidP="00BC5D2A">
      <w:pPr>
        <w:jc w:val="both"/>
        <w:rPr>
          <w:rFonts w:ascii="Arial" w:eastAsiaTheme="majorEastAsia" w:hAnsi="Arial" w:cs="Arial"/>
          <w:color w:val="000000" w:themeColor="text1"/>
        </w:rPr>
      </w:pPr>
    </w:p>
    <w:p w14:paraId="72BEE502" w14:textId="77777777" w:rsidR="00846274" w:rsidRPr="00F225AC" w:rsidRDefault="00222191" w:rsidP="00BC5D2A">
      <w:pPr>
        <w:jc w:val="both"/>
        <w:rPr>
          <w:rFonts w:ascii="Arial" w:eastAsiaTheme="majorEastAsia" w:hAnsi="Arial" w:cs="Arial"/>
          <w:b/>
          <w:bCs/>
          <w:color w:val="000000" w:themeColor="text1"/>
        </w:rPr>
      </w:pPr>
      <w:r w:rsidRPr="00F225AC">
        <w:rPr>
          <w:rFonts w:ascii="Arial" w:eastAsiaTheme="majorEastAsia" w:hAnsi="Arial" w:cs="Arial"/>
          <w:b/>
          <w:bCs/>
          <w:color w:val="000000" w:themeColor="text1"/>
        </w:rPr>
        <w:t>Limits to Confidentiality</w:t>
      </w:r>
    </w:p>
    <w:p w14:paraId="4D2350A3" w14:textId="77777777" w:rsidR="00B83B46" w:rsidRDefault="00222191" w:rsidP="00BC5D2A">
      <w:pPr>
        <w:jc w:val="both"/>
        <w:rPr>
          <w:rFonts w:ascii="Arial" w:eastAsiaTheme="majorEastAsia" w:hAnsi="Arial" w:cs="Arial"/>
          <w:color w:val="000000" w:themeColor="text1"/>
        </w:rPr>
      </w:pPr>
      <w:r w:rsidRPr="00222191">
        <w:rPr>
          <w:rFonts w:ascii="Arial" w:eastAsiaTheme="majorEastAsia" w:hAnsi="Arial" w:cs="Arial"/>
          <w:color w:val="000000" w:themeColor="text1"/>
        </w:rPr>
        <w:t xml:space="preserve">Essays, journals, and other materials submitted </w:t>
      </w:r>
      <w:r w:rsidR="00846274">
        <w:rPr>
          <w:rFonts w:ascii="Arial" w:eastAsiaTheme="majorEastAsia" w:hAnsi="Arial" w:cs="Arial"/>
          <w:color w:val="000000" w:themeColor="text1"/>
        </w:rPr>
        <w:t xml:space="preserve">or presented </w:t>
      </w:r>
      <w:r w:rsidRPr="00222191">
        <w:rPr>
          <w:rFonts w:ascii="Arial" w:eastAsiaTheme="majorEastAsia" w:hAnsi="Arial" w:cs="Arial"/>
          <w:color w:val="000000" w:themeColor="text1"/>
        </w:rPr>
        <w:t xml:space="preserve">for this class are generally considered confidential pursuant to the University's student record policies. However, students should be aware that University employees, including instructors, may not be able to maintain confidentiality when it conflicts with their responsibility to report certain issues to protect the health and safety of MSU community members and others. As the instructor, I must report the following information to other University offices (including the Department of Police and Public Safety) if you share it with me: </w:t>
      </w:r>
    </w:p>
    <w:p w14:paraId="52386DE8" w14:textId="1E176245" w:rsidR="00B83B46" w:rsidRPr="00B83B46" w:rsidRDefault="00222191" w:rsidP="00B83B46">
      <w:pPr>
        <w:pStyle w:val="ListParagraph"/>
        <w:numPr>
          <w:ilvl w:val="0"/>
          <w:numId w:val="7"/>
        </w:numPr>
        <w:jc w:val="both"/>
        <w:rPr>
          <w:rFonts w:ascii="Arial" w:eastAsiaTheme="majorEastAsia" w:hAnsi="Arial" w:cs="Arial"/>
          <w:color w:val="000000" w:themeColor="text1"/>
        </w:rPr>
      </w:pPr>
      <w:r w:rsidRPr="00B83B46">
        <w:rPr>
          <w:rFonts w:ascii="Arial" w:eastAsiaTheme="majorEastAsia" w:hAnsi="Arial" w:cs="Arial"/>
          <w:color w:val="000000" w:themeColor="text1"/>
        </w:rPr>
        <w:t xml:space="preserve">Suspected child abuse/neglect, even if this maltreatment happened when you were a child, </w:t>
      </w:r>
    </w:p>
    <w:p w14:paraId="1531221A" w14:textId="6D2FC6F7" w:rsidR="00B83B46" w:rsidRPr="00B83B46" w:rsidRDefault="00222191" w:rsidP="00B83B46">
      <w:pPr>
        <w:pStyle w:val="ListParagraph"/>
        <w:numPr>
          <w:ilvl w:val="0"/>
          <w:numId w:val="7"/>
        </w:numPr>
        <w:jc w:val="both"/>
        <w:rPr>
          <w:rFonts w:ascii="Arial" w:eastAsiaTheme="majorEastAsia" w:hAnsi="Arial" w:cs="Arial"/>
          <w:color w:val="000000" w:themeColor="text1"/>
        </w:rPr>
      </w:pPr>
      <w:r w:rsidRPr="00B83B46">
        <w:rPr>
          <w:rFonts w:ascii="Arial" w:eastAsiaTheme="majorEastAsia" w:hAnsi="Arial" w:cs="Arial"/>
          <w:color w:val="000000" w:themeColor="text1"/>
        </w:rPr>
        <w:lastRenderedPageBreak/>
        <w:t>Allegations of sexual assault or sexual harassment when they involve MSU students, faculty, or staff, and</w:t>
      </w:r>
    </w:p>
    <w:p w14:paraId="614D47AC" w14:textId="77777777" w:rsidR="00B83B46" w:rsidRDefault="00222191" w:rsidP="00B83B46">
      <w:pPr>
        <w:pStyle w:val="ListParagraph"/>
        <w:numPr>
          <w:ilvl w:val="0"/>
          <w:numId w:val="7"/>
        </w:numPr>
        <w:jc w:val="both"/>
        <w:rPr>
          <w:rFonts w:ascii="Arial" w:eastAsiaTheme="majorEastAsia" w:hAnsi="Arial" w:cs="Arial"/>
          <w:color w:val="000000" w:themeColor="text1"/>
        </w:rPr>
      </w:pPr>
      <w:r w:rsidRPr="00B83B46">
        <w:rPr>
          <w:rFonts w:ascii="Arial" w:eastAsiaTheme="majorEastAsia" w:hAnsi="Arial" w:cs="Arial"/>
          <w:color w:val="000000" w:themeColor="text1"/>
        </w:rPr>
        <w:t xml:space="preserve">Credible threats of harm to oneself or to others. </w:t>
      </w:r>
    </w:p>
    <w:p w14:paraId="1C3C34EF" w14:textId="77777777" w:rsidR="00F225AC" w:rsidRPr="00B83B46" w:rsidRDefault="00F225AC" w:rsidP="00F225AC">
      <w:pPr>
        <w:pStyle w:val="ListParagraph"/>
        <w:jc w:val="both"/>
        <w:rPr>
          <w:rFonts w:ascii="Arial" w:eastAsiaTheme="majorEastAsia" w:hAnsi="Arial" w:cs="Arial"/>
          <w:color w:val="000000" w:themeColor="text1"/>
        </w:rPr>
      </w:pPr>
    </w:p>
    <w:p w14:paraId="188348F3" w14:textId="77777777" w:rsidR="00F225AC" w:rsidRDefault="00222191" w:rsidP="00BC5D2A">
      <w:pPr>
        <w:jc w:val="both"/>
        <w:rPr>
          <w:rFonts w:ascii="Arial" w:eastAsiaTheme="majorEastAsia" w:hAnsi="Arial" w:cs="Arial"/>
          <w:color w:val="000000" w:themeColor="text1"/>
        </w:rPr>
      </w:pPr>
      <w:r w:rsidRPr="00222191">
        <w:rPr>
          <w:rFonts w:ascii="Arial" w:eastAsiaTheme="majorEastAsia" w:hAnsi="Arial" w:cs="Arial"/>
          <w:color w:val="000000" w:themeColor="text1"/>
        </w:rPr>
        <w:t xml:space="preserve">These reports may trigger contact from a campus official who will want to talk with you about the incident that you have shared. In almost all cases, it will be your decision whether you wish to speak with that individual. If you would like to talk about these events in a more confidential setting you are encouraged to make an appointment with the MSU Counseling Center. </w:t>
      </w:r>
    </w:p>
    <w:p w14:paraId="3B8838FF" w14:textId="77777777" w:rsidR="00F225AC" w:rsidRDefault="00F225AC" w:rsidP="00BC5D2A">
      <w:pPr>
        <w:jc w:val="both"/>
        <w:rPr>
          <w:rFonts w:ascii="Arial" w:eastAsiaTheme="majorEastAsia" w:hAnsi="Arial" w:cs="Arial"/>
          <w:color w:val="000000" w:themeColor="text1"/>
        </w:rPr>
      </w:pPr>
    </w:p>
    <w:p w14:paraId="2BCC94CB" w14:textId="6274F281" w:rsidR="00F225AC" w:rsidRPr="00F225AC" w:rsidRDefault="00222191" w:rsidP="00BC5D2A">
      <w:pPr>
        <w:jc w:val="both"/>
        <w:rPr>
          <w:rFonts w:ascii="Arial" w:eastAsiaTheme="majorEastAsia" w:hAnsi="Arial" w:cs="Arial"/>
          <w:b/>
          <w:bCs/>
          <w:color w:val="000000" w:themeColor="text1"/>
        </w:rPr>
      </w:pPr>
      <w:r w:rsidRPr="00F225AC">
        <w:rPr>
          <w:rFonts w:ascii="Arial" w:eastAsiaTheme="majorEastAsia" w:hAnsi="Arial" w:cs="Arial"/>
          <w:b/>
          <w:bCs/>
          <w:color w:val="000000" w:themeColor="text1"/>
        </w:rPr>
        <w:t xml:space="preserve">Grief Absence Requests </w:t>
      </w:r>
    </w:p>
    <w:p w14:paraId="28C51D14" w14:textId="77777777" w:rsidR="00F225AC" w:rsidRDefault="00222191" w:rsidP="00BC5D2A">
      <w:pPr>
        <w:jc w:val="both"/>
        <w:rPr>
          <w:rFonts w:ascii="Arial" w:eastAsiaTheme="majorEastAsia" w:hAnsi="Arial" w:cs="Arial"/>
          <w:color w:val="000000" w:themeColor="text1"/>
        </w:rPr>
      </w:pPr>
      <w:r w:rsidRPr="00222191">
        <w:rPr>
          <w:rFonts w:ascii="Arial" w:eastAsiaTheme="majorEastAsia" w:hAnsi="Arial" w:cs="Arial"/>
          <w:color w:val="000000" w:themeColor="text1"/>
        </w:rPr>
        <w:t xml:space="preserve">Course instructors are sensitive to and will accommodate the bereavement process of a student who has lost a family member or who is experiencing emotional distress from a similar tragedy so that the student is not academically disadvantaged in his/her classes. It is the responsibility of the student to: a) notify the Associate Dean of his/her college of the need for a grief absence prior to leaving campus, b) provide appropriate verification of the grief absence as specified by the Associate Dean, and c) complete all missed work as determined by the instructor. It is the responsibility of the Associate Dean or designee to: a) determine with the student the expected period of absence – it is expected that some bereavement processes may be more extensive than others depending on individual circumstances, b) notify the faculty that the student will be absent, and c) receive verification of the authenticity of a grief absence request upon the student’s return. It is the responsibility of the instructor to work with the student to: a) make reasonable </w:t>
      </w:r>
      <w:proofErr w:type="gramStart"/>
      <w:r w:rsidRPr="00222191">
        <w:rPr>
          <w:rFonts w:ascii="Arial" w:eastAsiaTheme="majorEastAsia" w:hAnsi="Arial" w:cs="Arial"/>
          <w:color w:val="000000" w:themeColor="text1"/>
        </w:rPr>
        <w:t>accommodations</w:t>
      </w:r>
      <w:proofErr w:type="gramEnd"/>
      <w:r w:rsidRPr="00222191">
        <w:rPr>
          <w:rFonts w:ascii="Arial" w:eastAsiaTheme="majorEastAsia" w:hAnsi="Arial" w:cs="Arial"/>
          <w:color w:val="000000" w:themeColor="text1"/>
        </w:rPr>
        <w:t xml:space="preserve"> and b) to include appropriate language describing such accommodations in their course syllabus, so that the student is not penalized due to a verified grief absence. </w:t>
      </w:r>
    </w:p>
    <w:p w14:paraId="32683F62" w14:textId="77777777" w:rsidR="00372447" w:rsidRDefault="00372447" w:rsidP="00BC5D2A">
      <w:pPr>
        <w:jc w:val="both"/>
        <w:rPr>
          <w:rFonts w:ascii="Arial" w:eastAsiaTheme="majorEastAsia" w:hAnsi="Arial" w:cs="Arial"/>
          <w:color w:val="000000" w:themeColor="text1"/>
        </w:rPr>
      </w:pPr>
    </w:p>
    <w:p w14:paraId="0817AC35" w14:textId="12BE87B1" w:rsidR="00372447" w:rsidRDefault="00222191" w:rsidP="00BC5D2A">
      <w:pPr>
        <w:jc w:val="both"/>
        <w:rPr>
          <w:rFonts w:ascii="Arial" w:eastAsiaTheme="majorEastAsia" w:hAnsi="Arial" w:cs="Arial"/>
          <w:color w:val="000000" w:themeColor="text1"/>
        </w:rPr>
      </w:pPr>
      <w:r w:rsidRPr="00222191">
        <w:rPr>
          <w:rFonts w:ascii="Arial" w:eastAsiaTheme="majorEastAsia" w:hAnsi="Arial" w:cs="Arial"/>
          <w:color w:val="000000" w:themeColor="text1"/>
        </w:rPr>
        <w:t xml:space="preserve">Students who believe their rights under this policy have been violated should contact the University Ombudsperson. </w:t>
      </w:r>
    </w:p>
    <w:p w14:paraId="2BE88838" w14:textId="77777777" w:rsidR="00372447" w:rsidRDefault="00372447" w:rsidP="00BC5D2A">
      <w:pPr>
        <w:jc w:val="both"/>
        <w:rPr>
          <w:rFonts w:ascii="Arial" w:eastAsiaTheme="majorEastAsia" w:hAnsi="Arial" w:cs="Arial"/>
          <w:color w:val="000000" w:themeColor="text1"/>
        </w:rPr>
      </w:pPr>
    </w:p>
    <w:p w14:paraId="75AB7DAF" w14:textId="0F3629A6" w:rsidR="00F225AC" w:rsidRDefault="00222191" w:rsidP="00BC5D2A">
      <w:pPr>
        <w:jc w:val="both"/>
        <w:rPr>
          <w:rFonts w:ascii="Arial" w:eastAsiaTheme="majorEastAsia" w:hAnsi="Arial" w:cs="Arial"/>
          <w:color w:val="000000" w:themeColor="text1"/>
        </w:rPr>
      </w:pPr>
      <w:r w:rsidRPr="00222191">
        <w:rPr>
          <w:rFonts w:ascii="Arial" w:eastAsiaTheme="majorEastAsia" w:hAnsi="Arial" w:cs="Arial"/>
          <w:color w:val="000000" w:themeColor="text1"/>
        </w:rPr>
        <w:t xml:space="preserve">For the Grief Absence Request form </w:t>
      </w:r>
      <w:proofErr w:type="gramStart"/>
      <w:r w:rsidRPr="00222191">
        <w:rPr>
          <w:rFonts w:ascii="Arial" w:eastAsiaTheme="majorEastAsia" w:hAnsi="Arial" w:cs="Arial"/>
          <w:color w:val="000000" w:themeColor="text1"/>
        </w:rPr>
        <w:t>go</w:t>
      </w:r>
      <w:proofErr w:type="gramEnd"/>
      <w:r w:rsidRPr="00222191">
        <w:rPr>
          <w:rFonts w:ascii="Arial" w:eastAsiaTheme="majorEastAsia" w:hAnsi="Arial" w:cs="Arial"/>
          <w:color w:val="000000" w:themeColor="text1"/>
        </w:rPr>
        <w:t xml:space="preserve"> to:</w:t>
      </w:r>
    </w:p>
    <w:p w14:paraId="39D667E6" w14:textId="77777777" w:rsidR="00372447" w:rsidRDefault="00372447" w:rsidP="00BC5D2A">
      <w:pPr>
        <w:jc w:val="both"/>
        <w:rPr>
          <w:rFonts w:ascii="Arial" w:eastAsiaTheme="majorEastAsia" w:hAnsi="Arial" w:cs="Arial"/>
          <w:color w:val="000000" w:themeColor="text1"/>
        </w:rPr>
      </w:pPr>
    </w:p>
    <w:p w14:paraId="0DA33479" w14:textId="715CC562" w:rsidR="00F225AC" w:rsidRDefault="00F225AC" w:rsidP="00BC5D2A">
      <w:pPr>
        <w:jc w:val="both"/>
        <w:rPr>
          <w:rFonts w:ascii="Arial" w:eastAsiaTheme="majorEastAsia" w:hAnsi="Arial" w:cs="Arial"/>
          <w:color w:val="000000" w:themeColor="text1"/>
        </w:rPr>
      </w:pPr>
      <w:hyperlink r:id="rId13" w:history="1">
        <w:r w:rsidRPr="001D1343">
          <w:rPr>
            <w:rStyle w:val="Hyperlink"/>
            <w:rFonts w:ascii="Arial" w:eastAsiaTheme="majorEastAsia" w:hAnsi="Arial" w:cs="Arial"/>
          </w:rPr>
          <w:t>https://reg.msu.edu/StuForms/Stuinfo/GriefAbsenceForm.aspx</w:t>
        </w:r>
      </w:hyperlink>
      <w:r w:rsidR="00222191" w:rsidRPr="00222191">
        <w:rPr>
          <w:rFonts w:ascii="Arial" w:eastAsiaTheme="majorEastAsia" w:hAnsi="Arial" w:cs="Arial"/>
          <w:color w:val="000000" w:themeColor="text1"/>
        </w:rPr>
        <w:t xml:space="preserve">. </w:t>
      </w:r>
    </w:p>
    <w:p w14:paraId="165703DA" w14:textId="77777777" w:rsidR="00372447" w:rsidRDefault="00372447" w:rsidP="00BC5D2A">
      <w:pPr>
        <w:jc w:val="both"/>
        <w:rPr>
          <w:rFonts w:ascii="Arial" w:eastAsiaTheme="majorEastAsia" w:hAnsi="Arial" w:cs="Arial"/>
          <w:color w:val="000000" w:themeColor="text1"/>
        </w:rPr>
      </w:pPr>
    </w:p>
    <w:p w14:paraId="6F253702" w14:textId="01EFB26B" w:rsidR="00222191" w:rsidRDefault="00F225AC" w:rsidP="00BC5D2A">
      <w:pPr>
        <w:jc w:val="both"/>
        <w:rPr>
          <w:rFonts w:ascii="Arial" w:eastAsiaTheme="majorEastAsia" w:hAnsi="Arial" w:cs="Arial"/>
          <w:color w:val="000000" w:themeColor="text1"/>
        </w:rPr>
      </w:pPr>
      <w:hyperlink r:id="rId14" w:history="1">
        <w:r w:rsidRPr="001D1343">
          <w:rPr>
            <w:rStyle w:val="Hyperlink"/>
            <w:rFonts w:ascii="Arial" w:eastAsiaTheme="majorEastAsia" w:hAnsi="Arial" w:cs="Arial"/>
          </w:rPr>
          <w:t>http://splife.studentlife.msu.edu/regulations/selected/grief-absence-policy</w:t>
        </w:r>
      </w:hyperlink>
    </w:p>
    <w:p w14:paraId="4F88DB4D" w14:textId="77777777" w:rsidR="00F225AC" w:rsidRPr="00222191" w:rsidRDefault="00F225AC" w:rsidP="00BC5D2A">
      <w:pPr>
        <w:jc w:val="both"/>
        <w:rPr>
          <w:rFonts w:ascii="Arial" w:eastAsiaTheme="majorEastAsia" w:hAnsi="Arial" w:cs="Arial"/>
          <w:color w:val="000000" w:themeColor="text1"/>
        </w:rPr>
      </w:pPr>
    </w:p>
    <w:p w14:paraId="335B9D2F" w14:textId="77777777" w:rsidR="005E2E84" w:rsidRPr="00222191" w:rsidRDefault="005E2E84" w:rsidP="002D1EBF">
      <w:pPr>
        <w:widowControl w:val="0"/>
        <w:autoSpaceDE w:val="0"/>
        <w:autoSpaceDN w:val="0"/>
        <w:adjustRightInd w:val="0"/>
        <w:rPr>
          <w:rFonts w:ascii="Arial" w:eastAsiaTheme="majorEastAsia" w:hAnsi="Arial" w:cs="Arial"/>
          <w:color w:val="000000" w:themeColor="text1"/>
        </w:rPr>
      </w:pPr>
    </w:p>
    <w:sectPr w:rsidR="005E2E84" w:rsidRPr="00222191" w:rsidSect="00DD7FCF">
      <w:headerReference w:type="default" r:id="rId1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D6741" w14:textId="77777777" w:rsidR="00EC689B" w:rsidRDefault="00EC689B">
      <w:r>
        <w:separator/>
      </w:r>
    </w:p>
  </w:endnote>
  <w:endnote w:type="continuationSeparator" w:id="0">
    <w:p w14:paraId="2D18AEB4" w14:textId="77777777" w:rsidR="00EC689B" w:rsidRDefault="00EC6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07A15" w14:textId="77777777" w:rsidR="00EC689B" w:rsidRDefault="00EC689B">
      <w:r>
        <w:separator/>
      </w:r>
    </w:p>
  </w:footnote>
  <w:footnote w:type="continuationSeparator" w:id="0">
    <w:p w14:paraId="559FD8E6" w14:textId="77777777" w:rsidR="00EC689B" w:rsidRDefault="00EC6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0239" w14:textId="77777777" w:rsidR="00DD420C" w:rsidRDefault="00DD4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F6A67C4"/>
    <w:lvl w:ilvl="0" w:tplc="20C0C182">
      <w:numFmt w:val="none"/>
      <w:lvlText w:val=""/>
      <w:lvlJc w:val="left"/>
      <w:pPr>
        <w:tabs>
          <w:tab w:val="num" w:pos="360"/>
        </w:tabs>
      </w:pPr>
    </w:lvl>
    <w:lvl w:ilvl="1" w:tplc="514A0644">
      <w:numFmt w:val="decimal"/>
      <w:lvlText w:val=""/>
      <w:lvlJc w:val="left"/>
    </w:lvl>
    <w:lvl w:ilvl="2" w:tplc="D1343B8A">
      <w:numFmt w:val="decimal"/>
      <w:lvlText w:val=""/>
      <w:lvlJc w:val="left"/>
    </w:lvl>
    <w:lvl w:ilvl="3" w:tplc="88D2813A">
      <w:numFmt w:val="decimal"/>
      <w:lvlText w:val=""/>
      <w:lvlJc w:val="left"/>
    </w:lvl>
    <w:lvl w:ilvl="4" w:tplc="35E88D56">
      <w:numFmt w:val="decimal"/>
      <w:lvlText w:val=""/>
      <w:lvlJc w:val="left"/>
    </w:lvl>
    <w:lvl w:ilvl="5" w:tplc="BA3E7904">
      <w:numFmt w:val="decimal"/>
      <w:lvlText w:val=""/>
      <w:lvlJc w:val="left"/>
    </w:lvl>
    <w:lvl w:ilvl="6" w:tplc="F82AEA76">
      <w:numFmt w:val="decimal"/>
      <w:lvlText w:val=""/>
      <w:lvlJc w:val="left"/>
    </w:lvl>
    <w:lvl w:ilvl="7" w:tplc="32CAD384">
      <w:numFmt w:val="decimal"/>
      <w:lvlText w:val=""/>
      <w:lvlJc w:val="left"/>
    </w:lvl>
    <w:lvl w:ilvl="8" w:tplc="1B6EB1D0">
      <w:numFmt w:val="decimal"/>
      <w:lvlText w:val=""/>
      <w:lvlJc w:val="left"/>
    </w:lvl>
  </w:abstractNum>
  <w:abstractNum w:abstractNumId="1" w15:restartNumberingAfterBreak="0">
    <w:nsid w:val="0E86632A"/>
    <w:multiLevelType w:val="hybridMultilevel"/>
    <w:tmpl w:val="2F6A4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8769D"/>
    <w:multiLevelType w:val="multilevel"/>
    <w:tmpl w:val="7C04275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F579CB"/>
    <w:multiLevelType w:val="multilevel"/>
    <w:tmpl w:val="629A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0B2C77"/>
    <w:multiLevelType w:val="multilevel"/>
    <w:tmpl w:val="B50C19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53464"/>
    <w:multiLevelType w:val="multilevel"/>
    <w:tmpl w:val="9DE033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02C43"/>
    <w:multiLevelType w:val="hybridMultilevel"/>
    <w:tmpl w:val="8FEAA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54BEE"/>
    <w:multiLevelType w:val="multilevel"/>
    <w:tmpl w:val="7976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5112E2"/>
    <w:multiLevelType w:val="multilevel"/>
    <w:tmpl w:val="3B58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16920"/>
    <w:multiLevelType w:val="multilevel"/>
    <w:tmpl w:val="A2C62F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8361E"/>
    <w:multiLevelType w:val="hybridMultilevel"/>
    <w:tmpl w:val="2DE86952"/>
    <w:lvl w:ilvl="0" w:tplc="E0FCAA50">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3A4491"/>
    <w:multiLevelType w:val="hybridMultilevel"/>
    <w:tmpl w:val="F2B6E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121B49"/>
    <w:multiLevelType w:val="multilevel"/>
    <w:tmpl w:val="4B08CB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923967"/>
    <w:multiLevelType w:val="multilevel"/>
    <w:tmpl w:val="DC76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2740B4"/>
    <w:multiLevelType w:val="hybridMultilevel"/>
    <w:tmpl w:val="D764C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8D743C"/>
    <w:multiLevelType w:val="hybridMultilevel"/>
    <w:tmpl w:val="0AC6C1CE"/>
    <w:lvl w:ilvl="0" w:tplc="1DACA428">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2045833"/>
    <w:multiLevelType w:val="multilevel"/>
    <w:tmpl w:val="CE1C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042FB1"/>
    <w:multiLevelType w:val="hybridMultilevel"/>
    <w:tmpl w:val="8CB6A4C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91871773">
    <w:abstractNumId w:val="0"/>
  </w:num>
  <w:num w:numId="2" w16cid:durableId="1895190284">
    <w:abstractNumId w:val="10"/>
  </w:num>
  <w:num w:numId="3" w16cid:durableId="1120494603">
    <w:abstractNumId w:val="17"/>
  </w:num>
  <w:num w:numId="4" w16cid:durableId="454107116">
    <w:abstractNumId w:val="11"/>
  </w:num>
  <w:num w:numId="5" w16cid:durableId="1277130709">
    <w:abstractNumId w:val="1"/>
  </w:num>
  <w:num w:numId="6" w16cid:durableId="688992811">
    <w:abstractNumId w:val="14"/>
  </w:num>
  <w:num w:numId="7" w16cid:durableId="676227309">
    <w:abstractNumId w:val="6"/>
  </w:num>
  <w:num w:numId="8" w16cid:durableId="2052415532">
    <w:abstractNumId w:val="3"/>
  </w:num>
  <w:num w:numId="9" w16cid:durableId="1710840943">
    <w:abstractNumId w:val="2"/>
  </w:num>
  <w:num w:numId="10" w16cid:durableId="778642734">
    <w:abstractNumId w:val="15"/>
  </w:num>
  <w:num w:numId="11" w16cid:durableId="672684179">
    <w:abstractNumId w:val="8"/>
  </w:num>
  <w:num w:numId="12" w16cid:durableId="1137837802">
    <w:abstractNumId w:val="13"/>
  </w:num>
  <w:num w:numId="13" w16cid:durableId="64109542">
    <w:abstractNumId w:val="16"/>
  </w:num>
  <w:num w:numId="14" w16cid:durableId="1256354982">
    <w:abstractNumId w:val="7"/>
  </w:num>
  <w:num w:numId="15" w16cid:durableId="1112676471">
    <w:abstractNumId w:val="9"/>
  </w:num>
  <w:num w:numId="16" w16cid:durableId="36318668">
    <w:abstractNumId w:val="12"/>
  </w:num>
  <w:num w:numId="17" w16cid:durableId="646665273">
    <w:abstractNumId w:val="5"/>
  </w:num>
  <w:num w:numId="18" w16cid:durableId="481387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34D"/>
    <w:rsid w:val="0000079B"/>
    <w:rsid w:val="00000E21"/>
    <w:rsid w:val="000011F9"/>
    <w:rsid w:val="000059A2"/>
    <w:rsid w:val="00014ABE"/>
    <w:rsid w:val="00015B13"/>
    <w:rsid w:val="000200A9"/>
    <w:rsid w:val="000239BF"/>
    <w:rsid w:val="00031FF5"/>
    <w:rsid w:val="00033BAC"/>
    <w:rsid w:val="000422C5"/>
    <w:rsid w:val="00042E2F"/>
    <w:rsid w:val="000447A0"/>
    <w:rsid w:val="00045F75"/>
    <w:rsid w:val="00051CB2"/>
    <w:rsid w:val="00072C20"/>
    <w:rsid w:val="000735EE"/>
    <w:rsid w:val="00074B7B"/>
    <w:rsid w:val="000755E4"/>
    <w:rsid w:val="00076C32"/>
    <w:rsid w:val="00077E78"/>
    <w:rsid w:val="0008104A"/>
    <w:rsid w:val="00087465"/>
    <w:rsid w:val="00090337"/>
    <w:rsid w:val="00091A5D"/>
    <w:rsid w:val="000A46F9"/>
    <w:rsid w:val="000A51CA"/>
    <w:rsid w:val="000B47AD"/>
    <w:rsid w:val="000B5034"/>
    <w:rsid w:val="000B6A33"/>
    <w:rsid w:val="000C0100"/>
    <w:rsid w:val="000D3A3F"/>
    <w:rsid w:val="000D41E1"/>
    <w:rsid w:val="000E16A1"/>
    <w:rsid w:val="000E5D35"/>
    <w:rsid w:val="001001D4"/>
    <w:rsid w:val="0010574B"/>
    <w:rsid w:val="00107A8C"/>
    <w:rsid w:val="0011385A"/>
    <w:rsid w:val="0011589E"/>
    <w:rsid w:val="00121090"/>
    <w:rsid w:val="00123B0B"/>
    <w:rsid w:val="001276C2"/>
    <w:rsid w:val="001310DA"/>
    <w:rsid w:val="001412D0"/>
    <w:rsid w:val="001468B7"/>
    <w:rsid w:val="00147D2A"/>
    <w:rsid w:val="00156B3E"/>
    <w:rsid w:val="00156F07"/>
    <w:rsid w:val="001646F6"/>
    <w:rsid w:val="0017778F"/>
    <w:rsid w:val="00191201"/>
    <w:rsid w:val="001A18FB"/>
    <w:rsid w:val="001A3447"/>
    <w:rsid w:val="001A4B7D"/>
    <w:rsid w:val="001B089E"/>
    <w:rsid w:val="001B1C8D"/>
    <w:rsid w:val="001B3CA9"/>
    <w:rsid w:val="001C0399"/>
    <w:rsid w:val="001C3944"/>
    <w:rsid w:val="001D5105"/>
    <w:rsid w:val="001E2C28"/>
    <w:rsid w:val="001E6B98"/>
    <w:rsid w:val="001F0333"/>
    <w:rsid w:val="001F2680"/>
    <w:rsid w:val="00200EB1"/>
    <w:rsid w:val="00201CBD"/>
    <w:rsid w:val="002027BC"/>
    <w:rsid w:val="00212981"/>
    <w:rsid w:val="002129D7"/>
    <w:rsid w:val="002144A7"/>
    <w:rsid w:val="00215F0C"/>
    <w:rsid w:val="00220FC5"/>
    <w:rsid w:val="00222191"/>
    <w:rsid w:val="002306BA"/>
    <w:rsid w:val="00237FAF"/>
    <w:rsid w:val="00242642"/>
    <w:rsid w:val="00245212"/>
    <w:rsid w:val="00254EE3"/>
    <w:rsid w:val="00263BB0"/>
    <w:rsid w:val="00266074"/>
    <w:rsid w:val="00272695"/>
    <w:rsid w:val="002834EC"/>
    <w:rsid w:val="00286C3A"/>
    <w:rsid w:val="00290463"/>
    <w:rsid w:val="00291573"/>
    <w:rsid w:val="002A23EE"/>
    <w:rsid w:val="002A2D18"/>
    <w:rsid w:val="002A6171"/>
    <w:rsid w:val="002B6C19"/>
    <w:rsid w:val="002C008E"/>
    <w:rsid w:val="002C1778"/>
    <w:rsid w:val="002C2BC5"/>
    <w:rsid w:val="002D0843"/>
    <w:rsid w:val="002D1EBF"/>
    <w:rsid w:val="002D229A"/>
    <w:rsid w:val="002D4AE7"/>
    <w:rsid w:val="002E07E7"/>
    <w:rsid w:val="002E0D5C"/>
    <w:rsid w:val="002E1A81"/>
    <w:rsid w:val="002F37D0"/>
    <w:rsid w:val="002F4C20"/>
    <w:rsid w:val="002F5DA6"/>
    <w:rsid w:val="002F632F"/>
    <w:rsid w:val="002F6834"/>
    <w:rsid w:val="00301CD7"/>
    <w:rsid w:val="00305F04"/>
    <w:rsid w:val="00315DA5"/>
    <w:rsid w:val="00316391"/>
    <w:rsid w:val="003245D9"/>
    <w:rsid w:val="00324941"/>
    <w:rsid w:val="00343918"/>
    <w:rsid w:val="003444DD"/>
    <w:rsid w:val="00356ED0"/>
    <w:rsid w:val="003678FC"/>
    <w:rsid w:val="00372447"/>
    <w:rsid w:val="003755A0"/>
    <w:rsid w:val="00376DD9"/>
    <w:rsid w:val="00385C43"/>
    <w:rsid w:val="00394EEE"/>
    <w:rsid w:val="003977B8"/>
    <w:rsid w:val="003A0656"/>
    <w:rsid w:val="003A1AD2"/>
    <w:rsid w:val="003B1976"/>
    <w:rsid w:val="003B50CD"/>
    <w:rsid w:val="003B62BA"/>
    <w:rsid w:val="003C0729"/>
    <w:rsid w:val="003C28ED"/>
    <w:rsid w:val="003C3C28"/>
    <w:rsid w:val="003D43DB"/>
    <w:rsid w:val="003D5DF1"/>
    <w:rsid w:val="003D6778"/>
    <w:rsid w:val="003D720F"/>
    <w:rsid w:val="003D74DC"/>
    <w:rsid w:val="003E328F"/>
    <w:rsid w:val="003F4C32"/>
    <w:rsid w:val="0042083C"/>
    <w:rsid w:val="00422411"/>
    <w:rsid w:val="004334BA"/>
    <w:rsid w:val="004360B4"/>
    <w:rsid w:val="00445BA6"/>
    <w:rsid w:val="0044606B"/>
    <w:rsid w:val="004460B0"/>
    <w:rsid w:val="004611B6"/>
    <w:rsid w:val="00466AF9"/>
    <w:rsid w:val="00467342"/>
    <w:rsid w:val="00483F85"/>
    <w:rsid w:val="00486C1A"/>
    <w:rsid w:val="00491912"/>
    <w:rsid w:val="00493057"/>
    <w:rsid w:val="004A27F0"/>
    <w:rsid w:val="004A4555"/>
    <w:rsid w:val="004B2639"/>
    <w:rsid w:val="004B5E3D"/>
    <w:rsid w:val="004D3116"/>
    <w:rsid w:val="004D54ED"/>
    <w:rsid w:val="004D6242"/>
    <w:rsid w:val="004E165F"/>
    <w:rsid w:val="004E2323"/>
    <w:rsid w:val="004E2579"/>
    <w:rsid w:val="004E26B6"/>
    <w:rsid w:val="004E4826"/>
    <w:rsid w:val="004E55F0"/>
    <w:rsid w:val="004E6D69"/>
    <w:rsid w:val="00511FF5"/>
    <w:rsid w:val="005203BF"/>
    <w:rsid w:val="00521534"/>
    <w:rsid w:val="00522EC7"/>
    <w:rsid w:val="00525578"/>
    <w:rsid w:val="00540F37"/>
    <w:rsid w:val="00543357"/>
    <w:rsid w:val="00563F2B"/>
    <w:rsid w:val="005A3276"/>
    <w:rsid w:val="005A74B4"/>
    <w:rsid w:val="005C3E3E"/>
    <w:rsid w:val="005D225C"/>
    <w:rsid w:val="005D2C20"/>
    <w:rsid w:val="005D4244"/>
    <w:rsid w:val="005D60C0"/>
    <w:rsid w:val="005D6CC3"/>
    <w:rsid w:val="005E2E84"/>
    <w:rsid w:val="005F4633"/>
    <w:rsid w:val="005F4D0A"/>
    <w:rsid w:val="00605E38"/>
    <w:rsid w:val="0062068C"/>
    <w:rsid w:val="00626094"/>
    <w:rsid w:val="00627CBA"/>
    <w:rsid w:val="00630A7A"/>
    <w:rsid w:val="00632791"/>
    <w:rsid w:val="00634CA8"/>
    <w:rsid w:val="00635457"/>
    <w:rsid w:val="00636B56"/>
    <w:rsid w:val="006760B8"/>
    <w:rsid w:val="00685D37"/>
    <w:rsid w:val="006915E6"/>
    <w:rsid w:val="00692300"/>
    <w:rsid w:val="006A4860"/>
    <w:rsid w:val="006A56B6"/>
    <w:rsid w:val="006A7509"/>
    <w:rsid w:val="006B5ABB"/>
    <w:rsid w:val="006C5FDC"/>
    <w:rsid w:val="006D64BA"/>
    <w:rsid w:val="006E0120"/>
    <w:rsid w:val="006E23C9"/>
    <w:rsid w:val="006F3444"/>
    <w:rsid w:val="006F765E"/>
    <w:rsid w:val="006F7B9A"/>
    <w:rsid w:val="007047B7"/>
    <w:rsid w:val="00704E83"/>
    <w:rsid w:val="007165E7"/>
    <w:rsid w:val="00717A18"/>
    <w:rsid w:val="007256B4"/>
    <w:rsid w:val="0073344F"/>
    <w:rsid w:val="00735D58"/>
    <w:rsid w:val="00741512"/>
    <w:rsid w:val="00750F51"/>
    <w:rsid w:val="007519DC"/>
    <w:rsid w:val="00753704"/>
    <w:rsid w:val="00754E55"/>
    <w:rsid w:val="00771B41"/>
    <w:rsid w:val="00775601"/>
    <w:rsid w:val="00787C7E"/>
    <w:rsid w:val="00790DAD"/>
    <w:rsid w:val="007A723F"/>
    <w:rsid w:val="007A7BB6"/>
    <w:rsid w:val="007B076D"/>
    <w:rsid w:val="007B3CD4"/>
    <w:rsid w:val="007B56A5"/>
    <w:rsid w:val="007B713B"/>
    <w:rsid w:val="007C6F26"/>
    <w:rsid w:val="007D562D"/>
    <w:rsid w:val="007D5D18"/>
    <w:rsid w:val="007E58A6"/>
    <w:rsid w:val="007E7190"/>
    <w:rsid w:val="007F4F98"/>
    <w:rsid w:val="007F506F"/>
    <w:rsid w:val="00800278"/>
    <w:rsid w:val="008047D5"/>
    <w:rsid w:val="00804B9C"/>
    <w:rsid w:val="00807A09"/>
    <w:rsid w:val="00807CA5"/>
    <w:rsid w:val="008143B2"/>
    <w:rsid w:val="00823181"/>
    <w:rsid w:val="008344E3"/>
    <w:rsid w:val="00836D5E"/>
    <w:rsid w:val="008376DD"/>
    <w:rsid w:val="008446F7"/>
    <w:rsid w:val="00846274"/>
    <w:rsid w:val="00862562"/>
    <w:rsid w:val="00863D3B"/>
    <w:rsid w:val="00863FCD"/>
    <w:rsid w:val="00867753"/>
    <w:rsid w:val="00871AFD"/>
    <w:rsid w:val="00880519"/>
    <w:rsid w:val="00881206"/>
    <w:rsid w:val="00887998"/>
    <w:rsid w:val="008A0633"/>
    <w:rsid w:val="008A2BD5"/>
    <w:rsid w:val="008C5811"/>
    <w:rsid w:val="008C605F"/>
    <w:rsid w:val="008D612D"/>
    <w:rsid w:val="008D6186"/>
    <w:rsid w:val="008E5096"/>
    <w:rsid w:val="008E5F1A"/>
    <w:rsid w:val="008E7127"/>
    <w:rsid w:val="008F3975"/>
    <w:rsid w:val="0090193B"/>
    <w:rsid w:val="00901E5C"/>
    <w:rsid w:val="00901F80"/>
    <w:rsid w:val="0090234D"/>
    <w:rsid w:val="009025A7"/>
    <w:rsid w:val="00916298"/>
    <w:rsid w:val="00926345"/>
    <w:rsid w:val="0093052F"/>
    <w:rsid w:val="00936638"/>
    <w:rsid w:val="00940AB1"/>
    <w:rsid w:val="00943996"/>
    <w:rsid w:val="009464F4"/>
    <w:rsid w:val="009539D8"/>
    <w:rsid w:val="009567CE"/>
    <w:rsid w:val="00956931"/>
    <w:rsid w:val="00956CA0"/>
    <w:rsid w:val="0096542F"/>
    <w:rsid w:val="00974ED4"/>
    <w:rsid w:val="00976FC3"/>
    <w:rsid w:val="00981CB2"/>
    <w:rsid w:val="00982DD8"/>
    <w:rsid w:val="009832EC"/>
    <w:rsid w:val="009851BC"/>
    <w:rsid w:val="00987862"/>
    <w:rsid w:val="00991E24"/>
    <w:rsid w:val="009971FE"/>
    <w:rsid w:val="009A1738"/>
    <w:rsid w:val="009A2CE3"/>
    <w:rsid w:val="009A3857"/>
    <w:rsid w:val="009B285C"/>
    <w:rsid w:val="009B706B"/>
    <w:rsid w:val="009C1E73"/>
    <w:rsid w:val="009C3EB4"/>
    <w:rsid w:val="009C58D9"/>
    <w:rsid w:val="009C5F86"/>
    <w:rsid w:val="009D17BD"/>
    <w:rsid w:val="009D1EA3"/>
    <w:rsid w:val="009D4FBF"/>
    <w:rsid w:val="009F28BE"/>
    <w:rsid w:val="009F5A3C"/>
    <w:rsid w:val="009F6DCE"/>
    <w:rsid w:val="00A07283"/>
    <w:rsid w:val="00A11E7D"/>
    <w:rsid w:val="00A226CA"/>
    <w:rsid w:val="00A25B71"/>
    <w:rsid w:val="00A30AE3"/>
    <w:rsid w:val="00A326EC"/>
    <w:rsid w:val="00A33B50"/>
    <w:rsid w:val="00A36C7B"/>
    <w:rsid w:val="00A54133"/>
    <w:rsid w:val="00A55736"/>
    <w:rsid w:val="00A611F5"/>
    <w:rsid w:val="00A62CDE"/>
    <w:rsid w:val="00A72BD3"/>
    <w:rsid w:val="00A75ECB"/>
    <w:rsid w:val="00A80133"/>
    <w:rsid w:val="00A83729"/>
    <w:rsid w:val="00A901CB"/>
    <w:rsid w:val="00A90D42"/>
    <w:rsid w:val="00A93551"/>
    <w:rsid w:val="00A966E1"/>
    <w:rsid w:val="00AA2D47"/>
    <w:rsid w:val="00AA5EF7"/>
    <w:rsid w:val="00AB5635"/>
    <w:rsid w:val="00AB7808"/>
    <w:rsid w:val="00AD11A2"/>
    <w:rsid w:val="00AD372F"/>
    <w:rsid w:val="00AD6694"/>
    <w:rsid w:val="00AE42C6"/>
    <w:rsid w:val="00AE704E"/>
    <w:rsid w:val="00AE7FA2"/>
    <w:rsid w:val="00AF0C1B"/>
    <w:rsid w:val="00AF1D3D"/>
    <w:rsid w:val="00AF6FB1"/>
    <w:rsid w:val="00B01BAD"/>
    <w:rsid w:val="00B06A5F"/>
    <w:rsid w:val="00B12A9E"/>
    <w:rsid w:val="00B152DC"/>
    <w:rsid w:val="00B16675"/>
    <w:rsid w:val="00B20F98"/>
    <w:rsid w:val="00B32837"/>
    <w:rsid w:val="00B412AD"/>
    <w:rsid w:val="00B46FA4"/>
    <w:rsid w:val="00B4701C"/>
    <w:rsid w:val="00B4716D"/>
    <w:rsid w:val="00B51DA1"/>
    <w:rsid w:val="00B54741"/>
    <w:rsid w:val="00B62C8F"/>
    <w:rsid w:val="00B70FF4"/>
    <w:rsid w:val="00B71AA2"/>
    <w:rsid w:val="00B83B46"/>
    <w:rsid w:val="00B91974"/>
    <w:rsid w:val="00B92390"/>
    <w:rsid w:val="00B96CDE"/>
    <w:rsid w:val="00BA08E0"/>
    <w:rsid w:val="00BA3C3C"/>
    <w:rsid w:val="00BA6E8A"/>
    <w:rsid w:val="00BB200D"/>
    <w:rsid w:val="00BB46D1"/>
    <w:rsid w:val="00BB7975"/>
    <w:rsid w:val="00BC5D2A"/>
    <w:rsid w:val="00BE2754"/>
    <w:rsid w:val="00BE69A0"/>
    <w:rsid w:val="00BE760D"/>
    <w:rsid w:val="00BF5238"/>
    <w:rsid w:val="00C008A2"/>
    <w:rsid w:val="00C12D9D"/>
    <w:rsid w:val="00C14631"/>
    <w:rsid w:val="00C26AFF"/>
    <w:rsid w:val="00C3106A"/>
    <w:rsid w:val="00C330F6"/>
    <w:rsid w:val="00C33F0D"/>
    <w:rsid w:val="00C45041"/>
    <w:rsid w:val="00C45A9B"/>
    <w:rsid w:val="00C46FBF"/>
    <w:rsid w:val="00C5111C"/>
    <w:rsid w:val="00C57AA3"/>
    <w:rsid w:val="00C70EF5"/>
    <w:rsid w:val="00C7397C"/>
    <w:rsid w:val="00C80904"/>
    <w:rsid w:val="00C8490B"/>
    <w:rsid w:val="00C86608"/>
    <w:rsid w:val="00C873B4"/>
    <w:rsid w:val="00C94C66"/>
    <w:rsid w:val="00CA2A81"/>
    <w:rsid w:val="00CA3B55"/>
    <w:rsid w:val="00CA66D1"/>
    <w:rsid w:val="00CB1DF9"/>
    <w:rsid w:val="00CB6D20"/>
    <w:rsid w:val="00CB7DDA"/>
    <w:rsid w:val="00CB7FEF"/>
    <w:rsid w:val="00CC471B"/>
    <w:rsid w:val="00CC7453"/>
    <w:rsid w:val="00CC772E"/>
    <w:rsid w:val="00CD0D9A"/>
    <w:rsid w:val="00CD1227"/>
    <w:rsid w:val="00CD7932"/>
    <w:rsid w:val="00D05083"/>
    <w:rsid w:val="00D234DC"/>
    <w:rsid w:val="00D2400C"/>
    <w:rsid w:val="00D30F10"/>
    <w:rsid w:val="00D3784F"/>
    <w:rsid w:val="00D4419D"/>
    <w:rsid w:val="00D50B4A"/>
    <w:rsid w:val="00D52775"/>
    <w:rsid w:val="00D528DC"/>
    <w:rsid w:val="00D56121"/>
    <w:rsid w:val="00D64EA8"/>
    <w:rsid w:val="00D664FF"/>
    <w:rsid w:val="00D66BBF"/>
    <w:rsid w:val="00D710CD"/>
    <w:rsid w:val="00D72308"/>
    <w:rsid w:val="00D807C2"/>
    <w:rsid w:val="00D827CB"/>
    <w:rsid w:val="00D97268"/>
    <w:rsid w:val="00D97CAC"/>
    <w:rsid w:val="00D97DDB"/>
    <w:rsid w:val="00DA1F8A"/>
    <w:rsid w:val="00DA39E1"/>
    <w:rsid w:val="00DB30B0"/>
    <w:rsid w:val="00DB3CC3"/>
    <w:rsid w:val="00DB3F09"/>
    <w:rsid w:val="00DC09C4"/>
    <w:rsid w:val="00DD30AC"/>
    <w:rsid w:val="00DD420C"/>
    <w:rsid w:val="00DD609D"/>
    <w:rsid w:val="00DD62ED"/>
    <w:rsid w:val="00DD7FCF"/>
    <w:rsid w:val="00DE291C"/>
    <w:rsid w:val="00DE52C4"/>
    <w:rsid w:val="00DE6708"/>
    <w:rsid w:val="00DF6C90"/>
    <w:rsid w:val="00E06869"/>
    <w:rsid w:val="00E1575A"/>
    <w:rsid w:val="00E17062"/>
    <w:rsid w:val="00E33697"/>
    <w:rsid w:val="00E37536"/>
    <w:rsid w:val="00E41A0C"/>
    <w:rsid w:val="00E44E2F"/>
    <w:rsid w:val="00E467B4"/>
    <w:rsid w:val="00E4733A"/>
    <w:rsid w:val="00E510BF"/>
    <w:rsid w:val="00E5270D"/>
    <w:rsid w:val="00E541D0"/>
    <w:rsid w:val="00E6478C"/>
    <w:rsid w:val="00E670FF"/>
    <w:rsid w:val="00E71948"/>
    <w:rsid w:val="00E72993"/>
    <w:rsid w:val="00E74B25"/>
    <w:rsid w:val="00E75953"/>
    <w:rsid w:val="00E7746A"/>
    <w:rsid w:val="00E82AD5"/>
    <w:rsid w:val="00E86CCA"/>
    <w:rsid w:val="00E9113A"/>
    <w:rsid w:val="00E92245"/>
    <w:rsid w:val="00E93455"/>
    <w:rsid w:val="00E94615"/>
    <w:rsid w:val="00E94EB5"/>
    <w:rsid w:val="00E9577F"/>
    <w:rsid w:val="00E97B05"/>
    <w:rsid w:val="00EA130E"/>
    <w:rsid w:val="00EA1BB6"/>
    <w:rsid w:val="00EA46C8"/>
    <w:rsid w:val="00EA7E2D"/>
    <w:rsid w:val="00EB0752"/>
    <w:rsid w:val="00EB35F8"/>
    <w:rsid w:val="00EC2316"/>
    <w:rsid w:val="00EC447C"/>
    <w:rsid w:val="00EC689B"/>
    <w:rsid w:val="00ED6721"/>
    <w:rsid w:val="00EE1696"/>
    <w:rsid w:val="00EE6DA2"/>
    <w:rsid w:val="00EE6EC2"/>
    <w:rsid w:val="00EF6613"/>
    <w:rsid w:val="00EF6966"/>
    <w:rsid w:val="00F00092"/>
    <w:rsid w:val="00F00643"/>
    <w:rsid w:val="00F0371D"/>
    <w:rsid w:val="00F06D6D"/>
    <w:rsid w:val="00F10BB3"/>
    <w:rsid w:val="00F140A0"/>
    <w:rsid w:val="00F225AC"/>
    <w:rsid w:val="00F325DA"/>
    <w:rsid w:val="00F3423C"/>
    <w:rsid w:val="00F35ADE"/>
    <w:rsid w:val="00F4645B"/>
    <w:rsid w:val="00F47DBF"/>
    <w:rsid w:val="00F5070B"/>
    <w:rsid w:val="00F536E2"/>
    <w:rsid w:val="00F609D1"/>
    <w:rsid w:val="00F679D4"/>
    <w:rsid w:val="00F73BE5"/>
    <w:rsid w:val="00F83AC4"/>
    <w:rsid w:val="00F87763"/>
    <w:rsid w:val="00F87801"/>
    <w:rsid w:val="00F90670"/>
    <w:rsid w:val="00F92A9E"/>
    <w:rsid w:val="00F92AB2"/>
    <w:rsid w:val="00F94F9A"/>
    <w:rsid w:val="00F96AA0"/>
    <w:rsid w:val="00FA0437"/>
    <w:rsid w:val="00FA13DD"/>
    <w:rsid w:val="00FA4E4A"/>
    <w:rsid w:val="00FB2C3F"/>
    <w:rsid w:val="00FB41E2"/>
    <w:rsid w:val="00FC15F9"/>
    <w:rsid w:val="00FC29E7"/>
    <w:rsid w:val="00FD44B2"/>
    <w:rsid w:val="00FE0552"/>
    <w:rsid w:val="00FE2985"/>
    <w:rsid w:val="00FE61B3"/>
    <w:rsid w:val="00FF4046"/>
    <w:rsid w:val="6F80FF0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B559AF"/>
  <w15:docId w15:val="{8696F959-534D-4E0A-A23E-837E8B97F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834"/>
    <w:rPr>
      <w:rFonts w:asciiTheme="minorHAnsi" w:eastAsiaTheme="minorEastAsia" w:hAnsiTheme="minorHAnsi" w:cstheme="minorBidi"/>
      <w:sz w:val="24"/>
      <w:szCs w:val="24"/>
    </w:rPr>
  </w:style>
  <w:style w:type="paragraph" w:styleId="Heading1">
    <w:name w:val="heading 1"/>
    <w:basedOn w:val="Normal"/>
    <w:next w:val="Normal"/>
    <w:link w:val="Heading1Char"/>
    <w:qFormat/>
    <w:rsid w:val="00031FF5"/>
    <w:pPr>
      <w:keepNext/>
      <w:outlineLvl w:val="0"/>
    </w:pPr>
    <w:rPr>
      <w:rFonts w:ascii="Times" w:eastAsia="Times" w:hAnsi="Times" w:cs="Times New Roman"/>
      <w:b/>
      <w:szCs w:val="20"/>
    </w:rPr>
  </w:style>
  <w:style w:type="paragraph" w:styleId="Heading2">
    <w:name w:val="heading 2"/>
    <w:basedOn w:val="Normal"/>
    <w:next w:val="Normal"/>
    <w:link w:val="Heading2Char"/>
    <w:uiPriority w:val="9"/>
    <w:unhideWhenUsed/>
    <w:qFormat/>
    <w:rsid w:val="000B47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B47A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2E2F"/>
    <w:pPr>
      <w:tabs>
        <w:tab w:val="center" w:pos="4320"/>
        <w:tab w:val="right" w:pos="8640"/>
      </w:tabs>
    </w:pPr>
  </w:style>
  <w:style w:type="character" w:customStyle="1" w:styleId="HeaderChar">
    <w:name w:val="Header Char"/>
    <w:basedOn w:val="DefaultParagraphFont"/>
    <w:link w:val="Header"/>
    <w:uiPriority w:val="99"/>
    <w:semiHidden/>
    <w:rsid w:val="00042E2F"/>
    <w:rPr>
      <w:rFonts w:asciiTheme="minorHAnsi" w:eastAsiaTheme="minorEastAsia" w:hAnsiTheme="minorHAnsi" w:cstheme="minorBidi"/>
      <w:sz w:val="24"/>
      <w:szCs w:val="24"/>
    </w:rPr>
  </w:style>
  <w:style w:type="paragraph" w:styleId="Footer">
    <w:name w:val="footer"/>
    <w:basedOn w:val="Normal"/>
    <w:link w:val="FooterChar"/>
    <w:uiPriority w:val="99"/>
    <w:semiHidden/>
    <w:unhideWhenUsed/>
    <w:rsid w:val="00042E2F"/>
    <w:pPr>
      <w:tabs>
        <w:tab w:val="center" w:pos="4320"/>
        <w:tab w:val="right" w:pos="8640"/>
      </w:tabs>
    </w:pPr>
  </w:style>
  <w:style w:type="character" w:customStyle="1" w:styleId="FooterChar">
    <w:name w:val="Footer Char"/>
    <w:basedOn w:val="DefaultParagraphFont"/>
    <w:link w:val="Footer"/>
    <w:uiPriority w:val="99"/>
    <w:semiHidden/>
    <w:rsid w:val="00042E2F"/>
    <w:rPr>
      <w:rFonts w:asciiTheme="minorHAnsi" w:eastAsiaTheme="minorEastAsia" w:hAnsiTheme="minorHAnsi" w:cstheme="minorBidi"/>
      <w:sz w:val="24"/>
      <w:szCs w:val="24"/>
    </w:rPr>
  </w:style>
  <w:style w:type="paragraph" w:styleId="ListParagraph">
    <w:name w:val="List Paragraph"/>
    <w:basedOn w:val="Normal"/>
    <w:uiPriority w:val="34"/>
    <w:qFormat/>
    <w:rsid w:val="00AB7808"/>
    <w:pPr>
      <w:ind w:left="720"/>
      <w:contextualSpacing/>
    </w:pPr>
    <w:rPr>
      <w:rFonts w:eastAsiaTheme="minorHAnsi"/>
    </w:rPr>
  </w:style>
  <w:style w:type="character" w:styleId="Hyperlink">
    <w:name w:val="Hyperlink"/>
    <w:basedOn w:val="DefaultParagraphFont"/>
    <w:uiPriority w:val="99"/>
    <w:unhideWhenUsed/>
    <w:rsid w:val="008446F7"/>
    <w:rPr>
      <w:color w:val="0000FF" w:themeColor="hyperlink"/>
      <w:u w:val="single"/>
    </w:rPr>
  </w:style>
  <w:style w:type="character" w:customStyle="1" w:styleId="Heading1Char">
    <w:name w:val="Heading 1 Char"/>
    <w:basedOn w:val="DefaultParagraphFont"/>
    <w:link w:val="Heading1"/>
    <w:rsid w:val="00031FF5"/>
    <w:rPr>
      <w:rFonts w:ascii="Times" w:eastAsia="Times" w:hAnsi="Times"/>
      <w:b/>
      <w:sz w:val="24"/>
    </w:rPr>
  </w:style>
  <w:style w:type="paragraph" w:styleId="BalloonText">
    <w:name w:val="Balloon Text"/>
    <w:basedOn w:val="Normal"/>
    <w:link w:val="BalloonTextChar"/>
    <w:uiPriority w:val="99"/>
    <w:semiHidden/>
    <w:unhideWhenUsed/>
    <w:rsid w:val="000200A9"/>
    <w:rPr>
      <w:rFonts w:ascii="Tahoma" w:hAnsi="Tahoma" w:cs="Tahoma"/>
      <w:sz w:val="16"/>
      <w:szCs w:val="16"/>
    </w:rPr>
  </w:style>
  <w:style w:type="character" w:customStyle="1" w:styleId="BalloonTextChar">
    <w:name w:val="Balloon Text Char"/>
    <w:basedOn w:val="DefaultParagraphFont"/>
    <w:link w:val="BalloonText"/>
    <w:uiPriority w:val="99"/>
    <w:semiHidden/>
    <w:rsid w:val="000200A9"/>
    <w:rPr>
      <w:rFonts w:ascii="Tahoma" w:eastAsiaTheme="minorEastAsia" w:hAnsi="Tahoma" w:cs="Tahoma"/>
      <w:sz w:val="16"/>
      <w:szCs w:val="16"/>
    </w:rPr>
  </w:style>
  <w:style w:type="character" w:styleId="LineNumber">
    <w:name w:val="line number"/>
    <w:basedOn w:val="DefaultParagraphFont"/>
    <w:uiPriority w:val="99"/>
    <w:semiHidden/>
    <w:unhideWhenUsed/>
    <w:rsid w:val="00BB46D1"/>
  </w:style>
  <w:style w:type="character" w:customStyle="1" w:styleId="text1">
    <w:name w:val="text1"/>
    <w:basedOn w:val="DefaultParagraphFont"/>
    <w:rsid w:val="005A74B4"/>
    <w:rPr>
      <w:b w:val="0"/>
      <w:bCs w:val="0"/>
      <w:strike w:val="0"/>
      <w:dstrike w:val="0"/>
      <w:color w:val="000000"/>
      <w:sz w:val="20"/>
      <w:szCs w:val="20"/>
      <w:u w:val="none"/>
      <w:effect w:val="none"/>
    </w:rPr>
  </w:style>
  <w:style w:type="character" w:customStyle="1" w:styleId="Heading2Char">
    <w:name w:val="Heading 2 Char"/>
    <w:basedOn w:val="DefaultParagraphFont"/>
    <w:link w:val="Heading2"/>
    <w:uiPriority w:val="9"/>
    <w:rsid w:val="000B47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B47AD"/>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4D5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74DC"/>
    <w:rPr>
      <w:color w:val="605E5C"/>
      <w:shd w:val="clear" w:color="auto" w:fill="E1DFDD"/>
    </w:rPr>
  </w:style>
  <w:style w:type="paragraph" w:styleId="BodyText">
    <w:name w:val="Body Text"/>
    <w:basedOn w:val="Normal"/>
    <w:link w:val="BodyTextChar"/>
    <w:uiPriority w:val="99"/>
    <w:unhideWhenUsed/>
    <w:rsid w:val="00735D58"/>
    <w:pPr>
      <w:spacing w:after="120"/>
    </w:pPr>
    <w:rPr>
      <w:rFonts w:ascii="Calibri" w:eastAsia="Cambria" w:hAnsi="Calibri" w:cs="Times New Roman"/>
      <w:sz w:val="22"/>
    </w:rPr>
  </w:style>
  <w:style w:type="character" w:customStyle="1" w:styleId="BodyTextChar">
    <w:name w:val="Body Text Char"/>
    <w:basedOn w:val="DefaultParagraphFont"/>
    <w:link w:val="BodyText"/>
    <w:uiPriority w:val="99"/>
    <w:rsid w:val="00735D58"/>
    <w:rPr>
      <w:rFonts w:ascii="Calibri" w:eastAsia="Cambria" w:hAnsi="Calibri"/>
      <w:sz w:val="22"/>
      <w:szCs w:val="24"/>
    </w:rPr>
  </w:style>
  <w:style w:type="paragraph" w:styleId="NormalWeb">
    <w:name w:val="Normal (Web)"/>
    <w:basedOn w:val="Normal"/>
    <w:uiPriority w:val="99"/>
    <w:semiHidden/>
    <w:unhideWhenUsed/>
    <w:rsid w:val="00F90670"/>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256B4"/>
    <w:rPr>
      <w:sz w:val="16"/>
      <w:szCs w:val="16"/>
    </w:rPr>
  </w:style>
  <w:style w:type="paragraph" w:styleId="CommentText">
    <w:name w:val="annotation text"/>
    <w:basedOn w:val="Normal"/>
    <w:link w:val="CommentTextChar"/>
    <w:uiPriority w:val="99"/>
    <w:unhideWhenUsed/>
    <w:rsid w:val="007256B4"/>
    <w:rPr>
      <w:sz w:val="20"/>
      <w:szCs w:val="20"/>
    </w:rPr>
  </w:style>
  <w:style w:type="character" w:customStyle="1" w:styleId="CommentTextChar">
    <w:name w:val="Comment Text Char"/>
    <w:basedOn w:val="DefaultParagraphFont"/>
    <w:link w:val="CommentText"/>
    <w:uiPriority w:val="99"/>
    <w:rsid w:val="007256B4"/>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7256B4"/>
    <w:rPr>
      <w:b/>
      <w:bCs/>
    </w:rPr>
  </w:style>
  <w:style w:type="character" w:customStyle="1" w:styleId="CommentSubjectChar">
    <w:name w:val="Comment Subject Char"/>
    <w:basedOn w:val="CommentTextChar"/>
    <w:link w:val="CommentSubject"/>
    <w:uiPriority w:val="99"/>
    <w:semiHidden/>
    <w:rsid w:val="007256B4"/>
    <w:rPr>
      <w:rFonts w:asciiTheme="minorHAnsi" w:eastAsiaTheme="minorEastAsia"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452204">
      <w:bodyDiv w:val="1"/>
      <w:marLeft w:val="0"/>
      <w:marRight w:val="0"/>
      <w:marTop w:val="0"/>
      <w:marBottom w:val="0"/>
      <w:divBdr>
        <w:top w:val="none" w:sz="0" w:space="0" w:color="auto"/>
        <w:left w:val="none" w:sz="0" w:space="0" w:color="auto"/>
        <w:bottom w:val="none" w:sz="0" w:space="0" w:color="auto"/>
        <w:right w:val="none" w:sz="0" w:space="0" w:color="auto"/>
      </w:divBdr>
    </w:div>
    <w:div w:id="733285533">
      <w:bodyDiv w:val="1"/>
      <w:marLeft w:val="0"/>
      <w:marRight w:val="0"/>
      <w:marTop w:val="0"/>
      <w:marBottom w:val="0"/>
      <w:divBdr>
        <w:top w:val="none" w:sz="0" w:space="0" w:color="auto"/>
        <w:left w:val="none" w:sz="0" w:space="0" w:color="auto"/>
        <w:bottom w:val="none" w:sz="0" w:space="0" w:color="auto"/>
        <w:right w:val="none" w:sz="0" w:space="0" w:color="auto"/>
      </w:divBdr>
    </w:div>
    <w:div w:id="1340354729">
      <w:bodyDiv w:val="1"/>
      <w:marLeft w:val="0"/>
      <w:marRight w:val="0"/>
      <w:marTop w:val="0"/>
      <w:marBottom w:val="0"/>
      <w:divBdr>
        <w:top w:val="none" w:sz="0" w:space="0" w:color="auto"/>
        <w:left w:val="none" w:sz="0" w:space="0" w:color="auto"/>
        <w:bottom w:val="none" w:sz="0" w:space="0" w:color="auto"/>
        <w:right w:val="none" w:sz="0" w:space="0" w:color="auto"/>
      </w:divBdr>
    </w:div>
    <w:div w:id="1450660251">
      <w:bodyDiv w:val="1"/>
      <w:marLeft w:val="0"/>
      <w:marRight w:val="0"/>
      <w:marTop w:val="0"/>
      <w:marBottom w:val="0"/>
      <w:divBdr>
        <w:top w:val="none" w:sz="0" w:space="0" w:color="auto"/>
        <w:left w:val="none" w:sz="0" w:space="0" w:color="auto"/>
        <w:bottom w:val="none" w:sz="0" w:space="0" w:color="auto"/>
        <w:right w:val="none" w:sz="0" w:space="0" w:color="auto"/>
      </w:divBdr>
    </w:div>
    <w:div w:id="1833063466">
      <w:bodyDiv w:val="1"/>
      <w:marLeft w:val="0"/>
      <w:marRight w:val="0"/>
      <w:marTop w:val="0"/>
      <w:marBottom w:val="0"/>
      <w:divBdr>
        <w:top w:val="none" w:sz="0" w:space="0" w:color="auto"/>
        <w:left w:val="none" w:sz="0" w:space="0" w:color="auto"/>
        <w:bottom w:val="none" w:sz="0" w:space="0" w:color="auto"/>
        <w:right w:val="none" w:sz="0" w:space="0" w:color="auto"/>
      </w:divBdr>
    </w:div>
    <w:div w:id="2072917741">
      <w:bodyDiv w:val="1"/>
      <w:marLeft w:val="0"/>
      <w:marRight w:val="0"/>
      <w:marTop w:val="0"/>
      <w:marBottom w:val="0"/>
      <w:divBdr>
        <w:top w:val="none" w:sz="0" w:space="0" w:color="auto"/>
        <w:left w:val="none" w:sz="0" w:space="0" w:color="auto"/>
        <w:bottom w:val="none" w:sz="0" w:space="0" w:color="auto"/>
        <w:right w:val="none" w:sz="0" w:space="0" w:color="auto"/>
      </w:divBdr>
    </w:div>
    <w:div w:id="2146388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u.zoom.us/j/91036150146" TargetMode="External"/><Relationship Id="rId13" Type="http://schemas.openxmlformats.org/officeDocument/2006/relationships/hyperlink" Target="https://reg.msu.edu/StuForms/Stuinfo/GriefAbsenceForm.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YProfile.rcpd.ms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msu.edu/StuRes.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2l.msu.edu/" TargetMode="External"/><Relationship Id="rId4" Type="http://schemas.openxmlformats.org/officeDocument/2006/relationships/settings" Target="settings.xml"/><Relationship Id="rId9" Type="http://schemas.openxmlformats.org/officeDocument/2006/relationships/hyperlink" Target="http://d2l.msu.edu/" TargetMode="External"/><Relationship Id="rId14" Type="http://schemas.openxmlformats.org/officeDocument/2006/relationships/hyperlink" Target="http://splife.studentlife.msu.edu/regulations/selected/grief-absence-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F2631-8039-480E-A463-A05001352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7</Pages>
  <Words>2234</Words>
  <Characters>12949</Characters>
  <Application>Microsoft Office Word</Application>
  <DocSecurity>0</DocSecurity>
  <Lines>370</Lines>
  <Paragraphs>190</Paragraphs>
  <ScaleCrop>false</ScaleCrop>
  <HeadingPairs>
    <vt:vector size="2" baseType="variant">
      <vt:variant>
        <vt:lpstr>Title</vt:lpstr>
      </vt:variant>
      <vt:variant>
        <vt:i4>1</vt:i4>
      </vt:variant>
    </vt:vector>
  </HeadingPairs>
  <TitlesOfParts>
    <vt:vector size="1" baseType="lpstr">
      <vt:lpstr>Bio 1002 - Syllabus</vt:lpstr>
    </vt:vector>
  </TitlesOfParts>
  <Company>Yoyodyne Propulsion Labs</Company>
  <LinksUpToDate>false</LinksUpToDate>
  <CharactersWithSpaces>15032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 1002 - Syllabus</dc:title>
  <dc:creator>Nancy E. Todd</dc:creator>
  <cp:lastModifiedBy>Laumet, Geoffroy</cp:lastModifiedBy>
  <cp:revision>269</cp:revision>
  <cp:lastPrinted>2023-01-05T15:55:00Z</cp:lastPrinted>
  <dcterms:created xsi:type="dcterms:W3CDTF">2023-03-20T12:30:00Z</dcterms:created>
  <dcterms:modified xsi:type="dcterms:W3CDTF">2026-01-06T18:14:00Z</dcterms:modified>
</cp:coreProperties>
</file>